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13311" w:rsidR="000E5D8F" w:rsidP="4BD58125" w:rsidRDefault="000E5D8F" w14:paraId="65D70428" w14:textId="77777777">
      <w:pPr>
        <w:pStyle w:val="Heading1"/>
        <w:spacing w:line="240" w:lineRule="auto"/>
        <w:jc w:val="center"/>
        <w:rPr>
          <w:b w:val="1"/>
          <w:bCs w:val="1"/>
          <w:color w:val="auto"/>
          <w:sz w:val="22"/>
          <w:szCs w:val="22"/>
          <w:shd w:val="clear" w:color="auto" w:fill="FFFFFF"/>
        </w:rPr>
      </w:pPr>
    </w:p>
    <w:p w:rsidRPr="00213311" w:rsidR="00BA6ED8" w:rsidP="4BD58125" w:rsidRDefault="00BA6ED8" w14:paraId="27581DC0" w14:textId="53105683">
      <w:pPr>
        <w:pStyle w:val="Heading1"/>
        <w:spacing w:line="240" w:lineRule="auto"/>
        <w:jc w:val="center"/>
        <w:rPr>
          <w:rFonts w:ascii="Calibri Light" w:hAnsi="Calibri Light" w:eastAsia="" w:cs=""/>
          <w:b w:val="1"/>
          <w:bCs w:val="1"/>
          <w:color w:val="auto"/>
          <w:sz w:val="32"/>
          <w:szCs w:val="32"/>
        </w:rPr>
      </w:pPr>
      <w:r w:rsidRPr="4BD58125" w:rsidR="4BD58125">
        <w:rPr>
          <w:color w:val="auto"/>
        </w:rPr>
        <w:t>Example of a Captioning Policy</w:t>
      </w:r>
    </w:p>
    <w:p w:rsidRPr="00213311" w:rsidR="00213311" w:rsidP="4BD58125" w:rsidRDefault="00213311" w14:paraId="34D3B396" w14:textId="77777777">
      <w:pPr>
        <w:spacing w:line="240" w:lineRule="auto"/>
      </w:pPr>
    </w:p>
    <w:p w:rsidR="00213311" w:rsidP="4BD58125" w:rsidRDefault="00BA6ED8" w14:paraId="7D217EAD" w14:textId="43975AEF">
      <w:pPr>
        <w:spacing w:line="240" w:lineRule="auto"/>
        <w:ind w:left="720" w:right="980"/>
        <w:rPr>
          <w:i w:val="1"/>
          <w:iCs w:val="1"/>
        </w:rPr>
      </w:pPr>
      <w:r w:rsidRPr="4BD58125" w:rsidR="4BD58125">
        <w:rPr>
          <w:i w:val="1"/>
          <w:iCs w:val="1"/>
        </w:rPr>
        <w:t xml:space="preserve">Below is an example of a captioning policy used by one of the author’s institutions. We encourage you to review it for ideas on language and format as you develop your own. </w:t>
      </w:r>
    </w:p>
    <w:p w:rsidR="00213311" w:rsidP="4BD58125" w:rsidRDefault="00213311" w14:paraId="208854B9" w14:textId="77777777">
      <w:pPr>
        <w:spacing w:line="240" w:lineRule="auto"/>
        <w:rPr>
          <w:i w:val="1"/>
          <w:iCs w:val="1"/>
        </w:rPr>
      </w:pPr>
      <w:r w:rsidRPr="4BD58125">
        <w:rPr>
          <w:i w:val="1"/>
          <w:iCs w:val="1"/>
        </w:rPr>
        <w:br w:type="page"/>
      </w:r>
    </w:p>
    <w:p w:rsidRPr="000E5D8F" w:rsidR="00BA6ED8" w:rsidP="4BD58125" w:rsidRDefault="00BA6ED8" w14:paraId="059516C6" w14:textId="77777777">
      <w:pPr>
        <w:spacing w:line="240" w:lineRule="auto"/>
        <w:ind w:left="720" w:right="980"/>
        <w:rPr>
          <w:i w:val="1"/>
          <w:iCs w:val="1"/>
        </w:rPr>
      </w:pPr>
    </w:p>
    <w:p w:rsidR="00F36E1F" w:rsidP="4BD58125" w:rsidRDefault="00BA6ED8" w14:paraId="469306C8" w14:textId="35D6FF7A">
      <w:pPr>
        <w:pStyle w:val="Arial"/>
        <w:spacing w:line="240" w:lineRule="auto"/>
        <w:ind w:left="720"/>
        <w:rPr>
          <w:rFonts w:ascii="Calibri" w:hAnsi="Calibri" w:cs="Calibri" w:asciiTheme="minorAscii" w:hAnsiTheme="minorAscii" w:cstheme="minorAscii"/>
        </w:rPr>
      </w:pPr>
      <w:r w:rsidRPr="4BD58125" w:rsidR="4BD58125">
        <w:rPr>
          <w:rFonts w:ascii="Calibri" w:hAnsi="Calibri" w:cs="Calibri" w:asciiTheme="minorAscii" w:hAnsiTheme="minorAscii" w:cstheme="minorAscii"/>
          <w:b w:val="1"/>
          <w:bCs w:val="1"/>
        </w:rPr>
        <w:t xml:space="preserve">Purpose: </w:t>
      </w:r>
      <w:r w:rsidRPr="4BD58125" w:rsidR="4BD58125">
        <w:rPr>
          <w:rFonts w:ascii="Calibri" w:hAnsi="Calibri" w:cs="Calibri" w:asciiTheme="minorAscii" w:hAnsiTheme="minorAscii" w:cstheme="minorAscii"/>
        </w:rPr>
        <w:t>(</w:t>
      </w:r>
      <w:r w:rsidRPr="4BD58125" w:rsidR="4BD58125">
        <w:rPr>
          <w:rFonts w:ascii="Calibri" w:hAnsi="Calibri" w:cs="Calibri" w:asciiTheme="minorAscii" w:hAnsiTheme="minorAscii" w:cstheme="minorAscii"/>
          <w:i w:val="1"/>
          <w:iCs w:val="1"/>
        </w:rPr>
        <w:t>IHE</w:t>
      </w:r>
      <w:r w:rsidRPr="4BD58125" w:rsidR="4BD58125">
        <w:rPr>
          <w:rFonts w:ascii="Calibri" w:hAnsi="Calibri" w:cs="Calibri" w:asciiTheme="minorAscii" w:hAnsiTheme="minorAscii" w:cstheme="minorAscii"/>
        </w:rPr>
        <w:t>) is committed to providing digital environments that is accessible to all, including individuals with disabilities. Digital environments include, but are not limited to, information technologies, webpages, web-based applications, online instructional content, services, and resources. (</w:t>
      </w:r>
      <w:r w:rsidRPr="4BD58125" w:rsidR="4BD58125">
        <w:rPr>
          <w:rFonts w:ascii="Calibri" w:hAnsi="Calibri" w:cs="Calibri" w:asciiTheme="minorAscii" w:hAnsiTheme="minorAscii" w:cstheme="minorAscii"/>
          <w:i w:val="1"/>
          <w:iCs w:val="1"/>
        </w:rPr>
        <w:t>IHE</w:t>
      </w:r>
      <w:r w:rsidRPr="4BD58125" w:rsidR="4BD58125">
        <w:rPr>
          <w:rFonts w:ascii="Calibri" w:hAnsi="Calibri" w:cs="Calibri" w:asciiTheme="minorAscii" w:hAnsiTheme="minorAscii" w:cstheme="minorAscii"/>
        </w:rPr>
        <w:t xml:space="preserve">) commitment to digital accessibility is grounded not only in principles of equity and inclusion, but also with the knowledge that accessible content generally enhances usability for everyone. </w:t>
      </w:r>
    </w:p>
    <w:p w:rsidRPr="00D13381" w:rsidR="00D13381" w:rsidP="4BD58125" w:rsidRDefault="00D13381" w14:paraId="4B85C075" w14:textId="77777777">
      <w:pPr>
        <w:pStyle w:val="Arial"/>
        <w:spacing w:line="240" w:lineRule="auto"/>
        <w:ind w:left="720"/>
        <w:rPr>
          <w:rFonts w:ascii="Calibri" w:hAnsi="Calibri" w:cs="Calibri" w:asciiTheme="minorAscii" w:hAnsiTheme="minorAscii" w:cstheme="minorAscii"/>
        </w:rPr>
      </w:pPr>
    </w:p>
    <w:p w:rsidRPr="00D13381" w:rsidR="00BA6ED8" w:rsidP="4BD58125" w:rsidRDefault="00BA6ED8" w14:paraId="636673C6" w14:textId="48F6185F">
      <w:pPr>
        <w:pStyle w:val="Arial"/>
        <w:spacing w:line="240" w:lineRule="auto"/>
        <w:ind w:left="720"/>
        <w:rPr>
          <w:rFonts w:ascii="Calibri" w:hAnsi="Calibri" w:cs="Calibri" w:asciiTheme="minorAscii" w:hAnsiTheme="minorAscii" w:cstheme="minorAscii"/>
          <w:b w:val="1"/>
          <w:bCs w:val="1"/>
        </w:rPr>
      </w:pPr>
      <w:r w:rsidRPr="4BD58125" w:rsidR="4BD58125">
        <w:rPr>
          <w:rFonts w:ascii="Calibri" w:hAnsi="Calibri" w:cs="Calibri" w:asciiTheme="minorAscii" w:hAnsiTheme="minorAscii" w:cstheme="minorAscii"/>
          <w:b w:val="1"/>
          <w:bCs w:val="1"/>
        </w:rPr>
        <w:t>Scope:</w:t>
      </w:r>
      <w:r w:rsidRPr="4BD58125" w:rsidR="4BD58125">
        <w:rPr>
          <w:rFonts w:ascii="Calibri" w:hAnsi="Calibri" w:cs="Calibri" w:asciiTheme="minorAscii" w:hAnsiTheme="minorAscii" w:cstheme="minorAscii"/>
          <w:b w:val="1"/>
          <w:bCs w:val="1"/>
        </w:rPr>
        <w:t xml:space="preserve"> </w:t>
      </w:r>
      <w:r w:rsidRPr="4BD58125" w:rsidR="4BD58125">
        <w:rPr>
          <w:rFonts w:ascii="Calibri" w:hAnsi="Calibri" w:eastAsia="Times New Roman" w:cs="Calibri" w:asciiTheme="minorAscii" w:hAnsiTheme="minorAscii" w:cstheme="minorAscii"/>
        </w:rPr>
        <w:t>This policy applies to all university digital environments</w:t>
      </w:r>
      <w:r w:rsidRPr="4BD58125" w:rsidR="4BD58125">
        <w:rPr>
          <w:rFonts w:ascii="Calibri" w:hAnsi="Calibri" w:cs="Calibri" w:asciiTheme="minorAscii" w:hAnsiTheme="minorAscii" w:cstheme="minorAscii"/>
        </w:rPr>
        <w:t xml:space="preserve"> that conduct core university academic, student and business activities</w:t>
      </w:r>
      <w:r w:rsidRPr="4BD58125" w:rsidR="4BD58125">
        <w:rPr>
          <w:rFonts w:ascii="Calibri" w:hAnsi="Calibri" w:eastAsia="Times New Roman" w:cs="Calibri" w:asciiTheme="minorAscii" w:hAnsiTheme="minorAscii" w:cstheme="minorAscii"/>
        </w:rPr>
        <w:t xml:space="preserve"> beginning the date the policy is enacted by the </w:t>
      </w:r>
      <w:r w:rsidRPr="4BD58125" w:rsidR="4BD58125">
        <w:rPr>
          <w:rFonts w:ascii="Calibri" w:hAnsi="Calibri" w:eastAsia="Times New Roman" w:cs="Calibri" w:asciiTheme="minorAscii" w:hAnsiTheme="minorAscii" w:cstheme="minorAscii"/>
        </w:rPr>
        <w:t>Institution</w:t>
      </w:r>
      <w:r w:rsidRPr="4BD58125" w:rsidR="4BD58125">
        <w:rPr>
          <w:rFonts w:ascii="Calibri" w:hAnsi="Calibri" w:eastAsia="Times New Roman" w:cs="Calibri" w:asciiTheme="minorAscii" w:hAnsiTheme="minorAscii" w:cstheme="minorAscii"/>
        </w:rPr>
        <w:t xml:space="preserve">. </w:t>
      </w:r>
      <w:r w:rsidRPr="4BD58125" w:rsidR="4BD58125">
        <w:rPr>
          <w:rFonts w:ascii="Calibri" w:hAnsi="Calibri" w:cs="Calibri" w:asciiTheme="minorAscii" w:hAnsiTheme="minorAscii" w:cstheme="minorAscii"/>
        </w:rPr>
        <w:t>Individual webpages published by students, employees or non-university organizations that are not hosted by the university and do not conduct university academic, student or business activities are outside the scope of this policy.</w:t>
      </w:r>
    </w:p>
    <w:p w:rsidR="00D13381" w:rsidP="4BD58125" w:rsidRDefault="00D13381" w14:paraId="4222DF43" w14:textId="77777777">
      <w:pPr>
        <w:pStyle w:val="Arial"/>
        <w:spacing w:line="240" w:lineRule="auto"/>
        <w:ind w:left="720"/>
        <w:rPr>
          <w:rFonts w:ascii="Calibri" w:hAnsi="Calibri" w:cs="Calibri" w:asciiTheme="minorAscii" w:hAnsiTheme="minorAscii" w:cstheme="minorAscii"/>
          <w:b w:val="1"/>
          <w:bCs w:val="1"/>
        </w:rPr>
      </w:pPr>
    </w:p>
    <w:p w:rsidRPr="00F36E1F" w:rsidR="00BA6ED8" w:rsidP="4BD58125" w:rsidRDefault="00BA6ED8" w14:paraId="22B6E2E6" w14:textId="4D755055">
      <w:pPr>
        <w:pStyle w:val="Arial"/>
        <w:spacing w:line="240" w:lineRule="auto"/>
        <w:ind w:left="720"/>
        <w:rPr>
          <w:rFonts w:ascii="Calibri" w:hAnsi="Calibri" w:cs="Calibri" w:asciiTheme="minorAscii" w:hAnsiTheme="minorAscii" w:cstheme="minorAscii"/>
          <w:b w:val="1"/>
          <w:bCs w:val="1"/>
        </w:rPr>
      </w:pPr>
      <w:r w:rsidRPr="727933DA">
        <w:rPr>
          <w:rFonts w:ascii="Calibri" w:hAnsi="Calibri" w:cs="Calibri" w:asciiTheme="minorAscii" w:hAnsiTheme="minorAscii" w:cstheme="minorAscii"/>
          <w:b w:val="1"/>
          <w:bCs w:val="1"/>
        </w:rPr>
        <w:t>Standards of Accessibility:</w:t>
      </w:r>
      <w:r w:rsidRPr="727933DA" w:rsidR="00F36E1F">
        <w:rPr>
          <w:rFonts w:ascii="Calibri" w:hAnsi="Calibri" w:cs="Calibri" w:asciiTheme="minorAscii" w:hAnsiTheme="minorAscii" w:cstheme="minorAscii"/>
          <w:b w:val="1"/>
          <w:bCs w:val="1"/>
        </w:rPr>
        <w:t xml:space="preserve"> </w:t>
      </w:r>
      <w:r w:rsidRPr="727933DA">
        <w:rPr>
          <w:rFonts w:ascii="Calibri" w:hAnsi="Calibri" w:asciiTheme="minorAscii" w:hAnsiTheme="minorAscii"/>
        </w:rPr>
        <w:t>The</w:t>
      </w:r>
      <w:r w:rsidRPr="727933DA">
        <w:rPr>
          <w:rFonts w:ascii="Calibri" w:hAnsi="Calibri" w:asciiTheme="minorAscii" w:hAnsiTheme="minorAscii"/>
        </w:rPr>
        <w:t xml:space="preserve"> </w:t>
      </w:r>
      <w:r w:rsidRPr="727933DA" w:rsidR="00280F8C">
        <w:rPr>
          <w:rFonts w:ascii="Calibri" w:hAnsi="Calibri" w:asciiTheme="minorAscii" w:hAnsiTheme="minorAscii"/>
        </w:rPr>
        <w:t>institution</w:t>
      </w:r>
      <w:r w:rsidRPr="727933DA">
        <w:rPr>
          <w:rFonts w:ascii="Calibri" w:hAnsi="Calibri" w:asciiTheme="minorAscii" w:hAnsiTheme="minorAscii"/>
        </w:rPr>
        <w:t xml:space="preserve"> is committed to ensuring</w:t>
      </w:r>
      <w:r w:rsidRPr="727933DA">
        <w:rPr>
          <w:rFonts w:ascii="Calibri" w:hAnsi="Calibri" w:cs="Arial" w:asciiTheme="minorAscii" w:hAnsiTheme="minorAscii"/>
          <w:shd w:val="clear" w:color="auto" w:fill="FFFFFF"/>
        </w:rPr>
        <w:t xml:space="preserve"> equal access to </w:t>
      </w:r>
      <w:r w:rsidRPr="727933DA">
        <w:rPr>
          <w:rFonts w:ascii="Calibri" w:hAnsi="Calibri" w:cs="Arial" w:asciiTheme="minorAscii" w:hAnsiTheme="minorAscii"/>
          <w:shd w:val="clear" w:color="auto" w:fill="FFFFFF"/>
        </w:rPr>
        <w:t>digital environments</w:t>
      </w:r>
      <w:r w:rsidRPr="727933DA">
        <w:rPr>
          <w:rFonts w:ascii="Calibri" w:hAnsi="Calibri" w:cs="Arial" w:asciiTheme="minorAscii" w:hAnsiTheme="minorAscii"/>
          <w:shd w:val="clear" w:color="auto" w:fill="FFFFFF"/>
        </w:rPr>
        <w:t xml:space="preserve"> for all people</w:t>
      </w:r>
      <w:r w:rsidRPr="727933DA">
        <w:rPr>
          <w:rFonts w:ascii="Calibri" w:hAnsi="Calibri" w:cs="Arial" w:asciiTheme="minorAscii" w:hAnsiTheme="minorAscii"/>
          <w:shd w:val="clear" w:color="auto" w:fill="FFFFFF"/>
        </w:rPr>
        <w:t xml:space="preserve"> engaging with </w:t>
      </w:r>
      <w:r w:rsidRPr="727933DA" w:rsidR="00280F8C">
        <w:rPr>
          <w:rFonts w:ascii="Calibri" w:hAnsi="Calibri" w:cs="Arial" w:asciiTheme="minorAscii" w:hAnsiTheme="minorAscii"/>
          <w:shd w:val="clear" w:color="auto" w:fill="FFFFFF"/>
        </w:rPr>
        <w:t>institutional</w:t>
      </w:r>
      <w:r w:rsidRPr="727933DA">
        <w:rPr>
          <w:rFonts w:ascii="Calibri" w:hAnsi="Calibri" w:cs="Arial" w:asciiTheme="minorAscii" w:hAnsiTheme="minorAscii"/>
          <w:shd w:val="clear" w:color="auto" w:fill="FFFFFF"/>
        </w:rPr>
        <w:t xml:space="preserve"> </w:t>
      </w:r>
      <w:r w:rsidRPr="727933DA">
        <w:rPr>
          <w:rFonts w:ascii="Calibri" w:hAnsi="Calibri" w:cs="Arial" w:asciiTheme="minorAscii" w:hAnsiTheme="minorAscii"/>
          <w:shd w:val="clear" w:color="auto" w:fill="FFFFFF"/>
        </w:rPr>
        <w:t xml:space="preserve">content. </w:t>
      </w:r>
      <w:r w:rsidRPr="727933DA" w:rsidR="727933DA">
        <w:rPr>
          <w:rFonts w:ascii="Calibri" w:hAnsi="Calibri" w:cs="Calibri" w:asciiTheme="minorAscii" w:hAnsiTheme="minorAscii" w:cstheme="minorAscii"/>
        </w:rPr>
        <w:t>(</w:t>
      </w:r>
      <w:r w:rsidRPr="4BD58125" w:rsidR="727933DA">
        <w:rPr>
          <w:rFonts w:ascii="Calibri" w:hAnsi="Calibri" w:cs="Calibri" w:asciiTheme="minorAscii" w:hAnsiTheme="minorAscii" w:cstheme="minorAscii"/>
          <w:i w:val="1"/>
          <w:iCs w:val="1"/>
        </w:rPr>
        <w:t>IHE</w:t>
      </w:r>
      <w:r w:rsidRPr="727933DA" w:rsidR="727933DA">
        <w:rPr>
          <w:rFonts w:ascii="Calibri" w:hAnsi="Calibri" w:cs="Calibri" w:asciiTheme="minorAscii" w:hAnsiTheme="minorAscii" w:cstheme="minorAscii"/>
        </w:rPr>
        <w:t>)</w:t>
      </w:r>
      <w:r w:rsidRPr="727933DA" w:rsidR="00280F8C">
        <w:rPr>
          <w:rFonts w:ascii="Calibri" w:hAnsi="Calibri" w:cs="Arial" w:asciiTheme="minorAscii" w:hAnsiTheme="minorAscii"/>
          <w:shd w:val="clear" w:color="auto" w:fill="FFFFFF"/>
        </w:rPr>
        <w:t xml:space="preserve"> </w:t>
      </w:r>
      <w:r w:rsidRPr="727933DA">
        <w:rPr>
          <w:rFonts w:ascii="Calibri" w:hAnsi="Calibri" w:cs="Arial" w:asciiTheme="minorAscii" w:hAnsiTheme="minorAscii"/>
          <w:shd w:val="clear" w:color="auto" w:fill="FFFFFF"/>
        </w:rPr>
        <w:t xml:space="preserve">requires any information posted </w:t>
      </w:r>
      <w:r w:rsidRPr="727933DA">
        <w:rPr>
          <w:rFonts w:ascii="Calibri" w:hAnsi="Calibri" w:cs="Arial" w:asciiTheme="minorAscii" w:hAnsiTheme="minorAscii"/>
          <w:shd w:val="clear" w:color="auto" w:fill="FFFFFF"/>
        </w:rPr>
        <w:t>digitally</w:t>
      </w:r>
      <w:r w:rsidRPr="727933DA">
        <w:rPr>
          <w:rFonts w:ascii="Calibri" w:hAnsi="Calibri" w:cs="Arial" w:asciiTheme="minorAscii" w:hAnsiTheme="minorAscii"/>
          <w:shd w:val="clear" w:color="auto" w:fill="FFFFFF"/>
        </w:rPr>
        <w:t xml:space="preserve"> to be compliant with </w:t>
      </w:r>
      <w:r w:rsidRPr="727933DA">
        <w:rPr>
          <w:rFonts w:ascii="Calibri" w:hAnsi="Calibri" w:asciiTheme="minorAscii" w:hAnsiTheme="minorAscii"/>
        </w:rPr>
        <w:t>legally applicable accessibility requirements (including</w:t>
      </w:r>
      <w:r w:rsidRPr="727933DA">
        <w:rPr>
          <w:rFonts w:ascii="Calibri" w:hAnsi="Calibri" w:asciiTheme="minorAscii" w:hAnsiTheme="minorAscii"/>
        </w:rPr>
        <w:t>,</w:t>
      </w:r>
      <w:r w:rsidRPr="727933DA">
        <w:rPr>
          <w:rFonts w:ascii="Calibri" w:hAnsi="Calibri" w:asciiTheme="minorAscii" w:hAnsiTheme="minorAscii"/>
        </w:rPr>
        <w:t xml:space="preserve"> but not necessarily limited to</w:t>
      </w:r>
      <w:r w:rsidRPr="727933DA">
        <w:rPr>
          <w:rFonts w:ascii="Calibri" w:hAnsi="Calibri" w:asciiTheme="minorAscii" w:hAnsiTheme="minorAscii"/>
        </w:rPr>
        <w:t>,</w:t>
      </w:r>
      <w:r w:rsidRPr="727933DA">
        <w:rPr>
          <w:rFonts w:ascii="Calibri" w:hAnsi="Calibri" w:asciiTheme="minorAscii" w:hAnsiTheme="minorAscii"/>
        </w:rPr>
        <w:t xml:space="preserve"> the most recent version of, or successor standards to, the Web Content Accessibility Guidelines (“WCAG”) 2.1, as published by the Web Accessibility Initiative of the World Wide Web Consortium) as set forth below:</w:t>
      </w:r>
      <w:r w:rsidRPr="727933DA">
        <w:rPr>
          <w:rFonts w:ascii="Calibri" w:hAnsi="Calibri" w:cs="Arial" w:asciiTheme="minorAscii" w:hAnsiTheme="minorAscii"/>
          <w:shd w:val="clear" w:color="auto" w:fill="FFFFFF"/>
        </w:rPr>
        <w:t>   </w:t>
      </w:r>
    </w:p>
    <w:p w:rsidRPr="00F36E1F" w:rsidR="00BA6ED8" w:rsidP="4BD58125" w:rsidRDefault="00BA6ED8" w14:paraId="5D2B530A" w14:textId="3ADEF8FC">
      <w:pPr>
        <w:pStyle w:val="Heading4"/>
        <w:numPr>
          <w:ilvl w:val="0"/>
          <w:numId w:val="5"/>
        </w:numPr>
        <w:shd w:val="clear" w:color="auto" w:fill="FFFFFF" w:themeFill="background1"/>
        <w:spacing w:line="240" w:lineRule="auto"/>
        <w:ind w:left="1080" w:right="980"/>
        <w:rPr>
          <w:rFonts w:ascii="Calibri" w:hAnsi="Calibri" w:cs="Open Sans" w:asciiTheme="minorAscii" w:hAnsiTheme="minorAscii"/>
          <w:i w:val="1"/>
          <w:iCs w:val="1"/>
          <w:sz w:val="22"/>
          <w:szCs w:val="22"/>
        </w:rPr>
      </w:pPr>
      <w:r w:rsidRPr="4BD58125" w:rsidR="4BD58125">
        <w:rPr>
          <w:rFonts w:ascii="Calibri" w:hAnsi="Calibri" w:asciiTheme="minorAscii" w:hAnsiTheme="minorAscii"/>
          <w:sz w:val="22"/>
          <w:szCs w:val="22"/>
          <w:u w:val="single"/>
        </w:rPr>
        <w:t>Active webpages or digital content,</w:t>
      </w:r>
      <w:r w:rsidRPr="4BD58125" w:rsidR="4BD58125">
        <w:rPr>
          <w:rFonts w:ascii="Calibri" w:hAnsi="Calibri" w:asciiTheme="minorAscii" w:hAnsiTheme="minorAscii"/>
          <w:sz w:val="22"/>
          <w:szCs w:val="22"/>
        </w:rPr>
        <w:t xml:space="preserve"> launched </w:t>
      </w:r>
      <w:r w:rsidRPr="4BD58125" w:rsidR="4BD58125">
        <w:rPr>
          <w:rFonts w:ascii="Calibri" w:hAnsi="Calibri" w:asciiTheme="minorAscii" w:hAnsiTheme="minorAscii"/>
          <w:b w:val="1"/>
          <w:bCs w:val="1"/>
          <w:sz w:val="22"/>
          <w:szCs w:val="22"/>
        </w:rPr>
        <w:t xml:space="preserve">after </w:t>
      </w:r>
      <w:r w:rsidRPr="4BD58125" w:rsidR="4BD58125">
        <w:rPr>
          <w:rFonts w:ascii="Calibri" w:hAnsi="Calibri" w:asciiTheme="minorAscii" w:hAnsiTheme="minorAscii"/>
          <w:b w:val="0"/>
          <w:bCs w:val="0"/>
          <w:i w:val="0"/>
          <w:iCs w:val="0"/>
          <w:sz w:val="22"/>
          <w:szCs w:val="22"/>
        </w:rPr>
        <w:t>(</w:t>
      </w:r>
      <w:r w:rsidRPr="4BD58125" w:rsidR="4BD58125">
        <w:rPr>
          <w:rFonts w:ascii="Calibri" w:hAnsi="Calibri" w:asciiTheme="minorAscii" w:hAnsiTheme="minorAscii"/>
          <w:b w:val="0"/>
          <w:bCs w:val="0"/>
          <w:i w:val="1"/>
          <w:iCs w:val="1"/>
          <w:sz w:val="22"/>
          <w:szCs w:val="22"/>
        </w:rPr>
        <w:t>Date</w:t>
      </w:r>
      <w:r w:rsidRPr="4BD58125" w:rsidR="4BD58125">
        <w:rPr>
          <w:rFonts w:ascii="Calibri" w:hAnsi="Calibri" w:asciiTheme="minorAscii" w:hAnsiTheme="minorAscii"/>
          <w:b w:val="0"/>
          <w:bCs w:val="0"/>
          <w:i w:val="0"/>
          <w:iCs w:val="0"/>
          <w:sz w:val="22"/>
          <w:szCs w:val="22"/>
        </w:rPr>
        <w:t>)</w:t>
      </w:r>
      <w:r w:rsidRPr="4BD58125" w:rsidR="4BD58125">
        <w:rPr>
          <w:rFonts w:ascii="Calibri" w:hAnsi="Calibri" w:asciiTheme="minorAscii" w:hAnsiTheme="minorAscii"/>
          <w:i w:val="1"/>
          <w:iCs w:val="1"/>
          <w:sz w:val="22"/>
          <w:szCs w:val="22"/>
        </w:rPr>
        <w:t>,</w:t>
      </w:r>
      <w:r w:rsidRPr="4BD58125" w:rsidR="4BD58125">
        <w:rPr>
          <w:rFonts w:ascii="Calibri" w:hAnsi="Calibri" w:asciiTheme="minorAscii" w:hAnsiTheme="minorAscii"/>
          <w:b w:val="1"/>
          <w:bCs w:val="1"/>
          <w:sz w:val="22"/>
          <w:szCs w:val="22"/>
        </w:rPr>
        <w:t xml:space="preserve"> </w:t>
      </w:r>
      <w:r w:rsidRPr="4BD58125" w:rsidR="4BD58125">
        <w:rPr>
          <w:rFonts w:ascii="Calibri" w:hAnsi="Calibri" w:cs="Open Sans" w:asciiTheme="minorAscii" w:hAnsiTheme="minorAscii"/>
          <w:sz w:val="22"/>
          <w:szCs w:val="22"/>
        </w:rPr>
        <w:t>must be in compliance with the applicable standards and guidelines described in the STANDARDS section of this policy.</w:t>
      </w:r>
    </w:p>
    <w:p w:rsidRPr="00F36E1F" w:rsidR="00BA6ED8" w:rsidP="4BD58125" w:rsidRDefault="00BA6ED8" w14:paraId="621D9D64" w14:textId="7C979CAE">
      <w:pPr>
        <w:pStyle w:val="Heading4"/>
        <w:numPr>
          <w:ilvl w:val="0"/>
          <w:numId w:val="5"/>
        </w:numPr>
        <w:shd w:val="clear" w:color="auto" w:fill="FFFFFF" w:themeFill="background1"/>
        <w:spacing w:line="240" w:lineRule="auto"/>
        <w:ind w:left="1080" w:right="980"/>
        <w:rPr>
          <w:rFonts w:ascii="Calibri" w:hAnsi="Calibri" w:eastAsia="Calibri" w:cs="Calibri" w:asciiTheme="minorAscii" w:hAnsiTheme="minorAscii" w:eastAsiaTheme="minorAscii" w:cstheme="minorAscii"/>
          <w:i w:val="1"/>
          <w:iCs w:val="1"/>
          <w:sz w:val="22"/>
          <w:szCs w:val="22"/>
        </w:rPr>
      </w:pPr>
      <w:r w:rsidRPr="4BD58125" w:rsidR="4BD58125">
        <w:rPr>
          <w:rFonts w:ascii="Calibri" w:hAnsi="Calibri" w:cs="Open Sans" w:asciiTheme="minorAscii" w:hAnsiTheme="minorAscii"/>
          <w:sz w:val="22"/>
          <w:szCs w:val="22"/>
          <w:u w:val="single"/>
        </w:rPr>
        <w:t>Legacy webpages or digital</w:t>
      </w:r>
      <w:r w:rsidRPr="4BD58125" w:rsidR="4BD58125">
        <w:rPr>
          <w:rFonts w:ascii="Calibri" w:hAnsi="Calibri" w:cs="Open Sans" w:asciiTheme="minorAscii" w:hAnsiTheme="minorAscii"/>
          <w:sz w:val="22"/>
          <w:szCs w:val="22"/>
        </w:rPr>
        <w:t xml:space="preserve"> content, that has been modified</w:t>
      </w:r>
      <w:r w:rsidRPr="4BD58125" w:rsidR="4BD58125">
        <w:rPr>
          <w:rFonts w:ascii="Calibri" w:hAnsi="Calibri" w:cs="Open Sans" w:asciiTheme="minorAscii" w:hAnsiTheme="minorAscii"/>
          <w:b w:val="1"/>
          <w:bCs w:val="1"/>
          <w:sz w:val="22"/>
          <w:szCs w:val="22"/>
        </w:rPr>
        <w:t xml:space="preserve"> after </w:t>
      </w:r>
      <w:r w:rsidRPr="4BD58125" w:rsidR="4BD58125">
        <w:rPr>
          <w:rFonts w:ascii="Calibri" w:hAnsi="Calibri" w:asciiTheme="minorAscii" w:hAnsiTheme="minorAscii"/>
          <w:b w:val="0"/>
          <w:bCs w:val="0"/>
          <w:i w:val="0"/>
          <w:iCs w:val="0"/>
          <w:sz w:val="22"/>
          <w:szCs w:val="22"/>
        </w:rPr>
        <w:t>(</w:t>
      </w:r>
      <w:r w:rsidRPr="4BD58125" w:rsidR="4BD58125">
        <w:rPr>
          <w:rFonts w:ascii="Calibri" w:hAnsi="Calibri" w:asciiTheme="minorAscii" w:hAnsiTheme="minorAscii"/>
          <w:b w:val="0"/>
          <w:bCs w:val="0"/>
          <w:i w:val="1"/>
          <w:iCs w:val="1"/>
          <w:sz w:val="22"/>
          <w:szCs w:val="22"/>
        </w:rPr>
        <w:t>Date</w:t>
      </w:r>
      <w:r w:rsidRPr="4BD58125" w:rsidR="4BD58125">
        <w:rPr>
          <w:rFonts w:ascii="Calibri" w:hAnsi="Calibri" w:asciiTheme="minorAscii" w:hAnsiTheme="minorAscii"/>
          <w:b w:val="0"/>
          <w:bCs w:val="0"/>
          <w:i w:val="0"/>
          <w:iCs w:val="0"/>
          <w:sz w:val="22"/>
          <w:szCs w:val="22"/>
        </w:rPr>
        <w:t>)</w:t>
      </w:r>
      <w:r w:rsidRPr="4BD58125" w:rsidR="4BD58125">
        <w:rPr>
          <w:rFonts w:ascii="Calibri" w:hAnsi="Calibri" w:asciiTheme="minorAscii" w:hAnsiTheme="minorAscii"/>
          <w:i w:val="1"/>
          <w:iCs w:val="1"/>
          <w:sz w:val="22"/>
          <w:szCs w:val="22"/>
        </w:rPr>
        <w:t>,</w:t>
      </w:r>
      <w:r w:rsidRPr="4BD58125" w:rsidR="4BD58125">
        <w:rPr>
          <w:rFonts w:ascii="Calibri" w:hAnsi="Calibri" w:cs="Open Sans" w:asciiTheme="minorAscii" w:hAnsiTheme="minorAscii"/>
          <w:sz w:val="22"/>
          <w:szCs w:val="22"/>
        </w:rPr>
        <w:t xml:space="preserve"> must be updated to </w:t>
      </w:r>
      <w:r w:rsidRPr="4BD58125" w:rsidR="4BD58125">
        <w:rPr>
          <w:rFonts w:ascii="Calibri" w:hAnsi="Calibri" w:cs="Open Sans" w:asciiTheme="minorAscii" w:hAnsiTheme="minorAscii"/>
          <w:sz w:val="22"/>
          <w:szCs w:val="22"/>
        </w:rPr>
        <w:t>be in compliance with</w:t>
      </w:r>
      <w:r w:rsidRPr="4BD58125" w:rsidR="4BD58125">
        <w:rPr>
          <w:rFonts w:ascii="Calibri" w:hAnsi="Calibri" w:cs="Open Sans" w:asciiTheme="minorAscii" w:hAnsiTheme="minorAscii"/>
          <w:sz w:val="22"/>
          <w:szCs w:val="22"/>
        </w:rPr>
        <w:t xml:space="preserve"> the applicable standards and guidelines described in the STANDARDS section of this policy, or the content must otherwise be made available in an equally effective accessible format, and in a timely manner, to any individual requesting access. The unit responsible for its maintenance must make it compliant with the applicable </w:t>
      </w:r>
      <w:r w:rsidRPr="4BD58125" w:rsidR="4BD58125">
        <w:rPr>
          <w:rFonts w:ascii="Calibri" w:hAnsi="Calibri" w:cs="Open Sans" w:asciiTheme="minorAscii" w:hAnsiTheme="minorAscii"/>
          <w:sz w:val="22"/>
          <w:szCs w:val="22"/>
        </w:rPr>
        <w:t>standards, or</w:t>
      </w:r>
      <w:r w:rsidRPr="4BD58125" w:rsidR="4BD58125">
        <w:rPr>
          <w:rFonts w:ascii="Calibri" w:hAnsi="Calibri" w:cs="Open Sans" w:asciiTheme="minorAscii" w:hAnsiTheme="minorAscii"/>
          <w:sz w:val="22"/>
          <w:szCs w:val="22"/>
        </w:rPr>
        <w:t xml:space="preserve"> provide an equally effective accommodation within a reasonable timeframe.</w:t>
      </w:r>
    </w:p>
    <w:p w:rsidRPr="00F36E1F" w:rsidR="00BA6ED8" w:rsidP="4BD58125" w:rsidRDefault="00BA6ED8" w14:paraId="244A6AAD" w14:textId="7DC08669">
      <w:pPr>
        <w:pStyle w:val="Heading4"/>
        <w:numPr>
          <w:ilvl w:val="0"/>
          <w:numId w:val="5"/>
        </w:numPr>
        <w:shd w:val="clear" w:color="auto" w:fill="FFFFFF" w:themeFill="background1"/>
        <w:spacing w:line="240" w:lineRule="auto"/>
        <w:ind w:left="1080" w:right="980"/>
        <w:rPr>
          <w:rFonts w:ascii="Calibri" w:hAnsi="Calibri" w:cs="Open Sans" w:asciiTheme="minorAscii" w:hAnsiTheme="minorAscii"/>
          <w:i w:val="1"/>
          <w:iCs w:val="1"/>
          <w:sz w:val="22"/>
          <w:szCs w:val="22"/>
        </w:rPr>
      </w:pPr>
      <w:r w:rsidRPr="4BD58125" w:rsidR="4BD58125">
        <w:rPr>
          <w:rFonts w:ascii="Calibri" w:hAnsi="Calibri" w:cs="Open Sans" w:asciiTheme="minorAscii" w:hAnsiTheme="minorAscii"/>
          <w:sz w:val="22"/>
          <w:szCs w:val="22"/>
          <w:u w:val="single"/>
        </w:rPr>
        <w:t>Archived webpages or digital</w:t>
      </w:r>
      <w:r w:rsidRPr="4BD58125" w:rsidR="4BD58125">
        <w:rPr>
          <w:rFonts w:ascii="Calibri" w:hAnsi="Calibri" w:cs="Open Sans" w:asciiTheme="minorAscii" w:hAnsiTheme="minorAscii"/>
          <w:sz w:val="22"/>
          <w:szCs w:val="22"/>
        </w:rPr>
        <w:t xml:space="preserve"> content that has been requested to be changed must be made available in an accessible format to any individual eligible for, and needing access to, such content. The unit responsible for its maintenance is responsible for providing the information resource in an accessible format.</w:t>
      </w:r>
    </w:p>
    <w:p w:rsidRPr="00F36E1F" w:rsidR="000E5D8F" w:rsidP="4BD58125" w:rsidRDefault="000E5D8F" w14:paraId="146E56AE" w14:textId="77777777">
      <w:pPr>
        <w:pStyle w:val="Heading4"/>
        <w:shd w:val="clear" w:color="auto" w:fill="FFFFFF" w:themeFill="background1"/>
        <w:spacing w:line="240" w:lineRule="auto"/>
        <w:ind w:left="1080" w:right="980"/>
        <w:rPr>
          <w:rFonts w:ascii="Calibri" w:hAnsi="Calibri" w:cs="Open Sans" w:asciiTheme="minorAscii" w:hAnsiTheme="minorAscii"/>
          <w:i w:val="1"/>
          <w:iCs w:val="1"/>
          <w:sz w:val="22"/>
          <w:szCs w:val="22"/>
        </w:rPr>
      </w:pPr>
    </w:p>
    <w:p w:rsidRPr="000E5D8F" w:rsidR="000E5D8F" w:rsidP="4BD58125" w:rsidRDefault="00BA6ED8" w14:paraId="678C39E5" w14:textId="7D693194">
      <w:pPr>
        <w:pStyle w:val="Arial"/>
        <w:spacing w:line="240" w:lineRule="auto"/>
        <w:ind w:left="720"/>
        <w:rPr>
          <w:rFonts w:ascii="Calibri" w:hAnsi="Calibri" w:cs="Calibri" w:asciiTheme="minorAscii" w:hAnsiTheme="minorAscii" w:cstheme="minorAscii"/>
          <w:b w:val="1"/>
          <w:bCs w:val="1"/>
        </w:rPr>
      </w:pPr>
      <w:r w:rsidRPr="4BD58125" w:rsidR="4BD58125">
        <w:rPr>
          <w:rFonts w:ascii="Calibri" w:hAnsi="Calibri" w:cs="Calibri" w:asciiTheme="minorAscii" w:hAnsiTheme="minorAscii" w:cstheme="minorAscii"/>
          <w:b w:val="1"/>
          <w:bCs w:val="1"/>
        </w:rPr>
        <w:t>Statement of Accessibility on all Webpages and Web-based Applications:</w:t>
      </w:r>
    </w:p>
    <w:p w:rsidRPr="006A4664" w:rsidR="00BA6ED8" w:rsidP="4BD58125" w:rsidRDefault="00BA6ED8" w14:paraId="3B3F9CEA" w14:textId="77777777">
      <w:pPr>
        <w:pStyle w:val="NormalWeb"/>
        <w:shd w:val="clear" w:color="auto" w:fill="FFFFFF" w:themeFill="background1"/>
        <w:spacing w:before="0" w:beforeAutospacing="off" w:after="0" w:afterAutospacing="off" w:line="240" w:lineRule="auto"/>
        <w:ind w:left="720" w:right="980"/>
        <w:rPr>
          <w:rFonts w:ascii="Calibri" w:hAnsi="Calibri" w:cs="Open Sans" w:asciiTheme="minorAscii" w:hAnsiTheme="minorAscii"/>
          <w:sz w:val="22"/>
          <w:szCs w:val="22"/>
          <w:highlight w:val="yellow"/>
        </w:rPr>
      </w:pPr>
      <w:r w:rsidRPr="4BD58125" w:rsidR="4BD58125">
        <w:rPr>
          <w:rFonts w:ascii="Calibri" w:hAnsi="Calibri" w:cs="Open Sans" w:asciiTheme="minorAscii" w:hAnsiTheme="minorAscii"/>
          <w:sz w:val="22"/>
          <w:szCs w:val="22"/>
        </w:rPr>
        <w:t xml:space="preserve">All </w:t>
      </w:r>
      <w:r w:rsidRPr="4BD58125" w:rsidR="4BD58125">
        <w:rPr>
          <w:rFonts w:ascii="Calibri" w:hAnsi="Calibri" w:cs="Open Sans" w:asciiTheme="minorAscii" w:hAnsiTheme="minorAscii"/>
          <w:sz w:val="22"/>
          <w:szCs w:val="22"/>
        </w:rPr>
        <w:t>webpages</w:t>
      </w:r>
      <w:r w:rsidRPr="4BD58125" w:rsidR="4BD58125">
        <w:rPr>
          <w:rFonts w:ascii="Calibri" w:hAnsi="Calibri" w:cs="Open Sans" w:asciiTheme="minorAscii" w:hAnsiTheme="minorAscii"/>
          <w:sz w:val="22"/>
          <w:szCs w:val="22"/>
        </w:rPr>
        <w:t xml:space="preserve"> and web-based applications must display in a consistent location (e.g., menu or text in the banner or footer) a statement, or link to a statement, referring to a commitment to accessibility by the </w:t>
      </w:r>
      <w:r w:rsidRPr="4BD58125" w:rsidR="4BD58125">
        <w:rPr>
          <w:rFonts w:ascii="Calibri" w:hAnsi="Calibri" w:cs="Open Sans" w:asciiTheme="minorAscii" w:hAnsiTheme="minorAscii"/>
          <w:sz w:val="22"/>
          <w:szCs w:val="22"/>
        </w:rPr>
        <w:t>u</w:t>
      </w:r>
      <w:r w:rsidRPr="4BD58125" w:rsidR="4BD58125">
        <w:rPr>
          <w:rFonts w:ascii="Calibri" w:hAnsi="Calibri" w:cs="Open Sans" w:asciiTheme="minorAscii" w:hAnsiTheme="minorAscii"/>
          <w:sz w:val="22"/>
          <w:szCs w:val="22"/>
        </w:rPr>
        <w:t xml:space="preserve">niversity, college, department, </w:t>
      </w:r>
      <w:r w:rsidRPr="4BD58125" w:rsidR="4BD58125">
        <w:rPr>
          <w:rFonts w:ascii="Calibri" w:hAnsi="Calibri" w:cs="Open Sans" w:asciiTheme="minorAscii" w:hAnsiTheme="minorAscii"/>
          <w:sz w:val="22"/>
          <w:szCs w:val="22"/>
        </w:rPr>
        <w:t>program</w:t>
      </w:r>
      <w:r w:rsidRPr="4BD58125" w:rsidR="4BD58125">
        <w:rPr>
          <w:rFonts w:ascii="Calibri" w:hAnsi="Calibri" w:cs="Open Sans" w:asciiTheme="minorAscii" w:hAnsiTheme="minorAscii"/>
          <w:sz w:val="22"/>
          <w:szCs w:val="22"/>
        </w:rPr>
        <w:t xml:space="preserve"> or unit. In addition, each page must have a link allowing users to </w:t>
      </w:r>
      <w:r w:rsidRPr="4BD58125" w:rsidR="4BD58125">
        <w:rPr>
          <w:rFonts w:ascii="Calibri" w:hAnsi="Calibri" w:cs="Open Sans" w:asciiTheme="minorAscii" w:hAnsiTheme="minorAscii"/>
          <w:sz w:val="22"/>
          <w:szCs w:val="22"/>
        </w:rPr>
        <w:t xml:space="preserve">contact the designated responsible position or positions within a college, department, program, or help desk (instead of individuals, who often change positions or duties). </w:t>
      </w:r>
    </w:p>
    <w:p w:rsidR="00BA6ED8" w:rsidP="4BD58125" w:rsidRDefault="00BA6ED8" w14:paraId="1273A2EA" w14:textId="6796AFA1">
      <w:pPr>
        <w:pStyle w:val="NormalWeb"/>
        <w:shd w:val="clear" w:color="auto" w:fill="FFFFFF" w:themeFill="background1"/>
        <w:spacing w:line="240" w:lineRule="auto"/>
        <w:ind w:left="1170" w:right="980"/>
        <w:rPr>
          <w:rFonts w:ascii="Calibri" w:hAnsi="Calibri" w:cs="Open Sans" w:asciiTheme="minorAscii" w:hAnsiTheme="minorAscii"/>
          <w:i w:val="1"/>
          <w:iCs w:val="1"/>
          <w:sz w:val="22"/>
          <w:szCs w:val="22"/>
        </w:rPr>
      </w:pPr>
      <w:r w:rsidRPr="4BD58125" w:rsidR="4BD58125">
        <w:rPr>
          <w:rFonts w:ascii="Calibri" w:hAnsi="Calibri" w:cs="Open Sans" w:asciiTheme="minorAscii" w:hAnsiTheme="minorAscii"/>
          <w:i w:val="1"/>
          <w:iCs w:val="1"/>
          <w:sz w:val="22"/>
          <w:szCs w:val="22"/>
        </w:rPr>
        <w:t xml:space="preserve">“The (Name of Department or Unit) is committed to making its digital environment accessible to all users, and welcomes comments or suggestions on access improvements.  Please send comments or suggestions on accessibility to the </w:t>
      </w:r>
      <w:r w:rsidRPr="4BD58125" w:rsidR="4BD58125">
        <w:rPr>
          <w:rFonts w:ascii="Calibri" w:hAnsi="Calibri" w:cs="Open Sans" w:asciiTheme="minorAscii" w:hAnsiTheme="minorAscii"/>
          <w:i w:val="0"/>
          <w:iCs w:val="0"/>
          <w:sz w:val="22"/>
          <w:szCs w:val="22"/>
        </w:rPr>
        <w:t>(P</w:t>
      </w:r>
      <w:r w:rsidRPr="4BD58125" w:rsidR="4BD58125">
        <w:rPr>
          <w:rFonts w:ascii="Calibri" w:hAnsi="Calibri" w:cs="Open Sans" w:asciiTheme="minorAscii" w:hAnsiTheme="minorAscii"/>
          <w:i w:val="1"/>
          <w:iCs w:val="1"/>
          <w:sz w:val="22"/>
          <w:szCs w:val="22"/>
        </w:rPr>
        <w:t>osition to Contact</w:t>
      </w:r>
      <w:r w:rsidRPr="4BD58125" w:rsidR="4BD58125">
        <w:rPr>
          <w:rFonts w:ascii="Calibri" w:hAnsi="Calibri" w:cs="Open Sans" w:asciiTheme="minorAscii" w:hAnsiTheme="minorAscii"/>
          <w:i w:val="0"/>
          <w:iCs w:val="0"/>
          <w:sz w:val="22"/>
          <w:szCs w:val="22"/>
        </w:rPr>
        <w:t>)</w:t>
      </w:r>
      <w:r w:rsidRPr="4BD58125" w:rsidR="4BD58125">
        <w:rPr>
          <w:rFonts w:ascii="Calibri" w:hAnsi="Calibri" w:cs="Open Sans" w:asciiTheme="minorAscii" w:hAnsiTheme="minorAscii"/>
          <w:i w:val="1"/>
          <w:iCs w:val="1"/>
          <w:sz w:val="22"/>
          <w:szCs w:val="22"/>
        </w:rPr>
        <w:t>.”</w:t>
      </w:r>
    </w:p>
    <w:p w:rsidRPr="000B50A5" w:rsidR="00BA6ED8" w:rsidP="4BD58125" w:rsidRDefault="00BA6ED8" w14:paraId="793D9FAE" w14:textId="2482BF61">
      <w:pPr>
        <w:pStyle w:val="NormalWeb"/>
        <w:shd w:val="clear" w:color="auto" w:fill="FFFFFF" w:themeFill="background1"/>
        <w:spacing w:line="240" w:lineRule="auto"/>
        <w:ind w:left="720" w:right="980"/>
        <w:rPr>
          <w:rFonts w:ascii="Calibri" w:hAnsi="Calibri" w:cs="Open Sans" w:asciiTheme="minorAscii" w:hAnsiTheme="minorAscii"/>
          <w:sz w:val="22"/>
          <w:szCs w:val="22"/>
        </w:rPr>
      </w:pPr>
      <w:r w:rsidRPr="4BD58125" w:rsidR="4BD58125">
        <w:rPr>
          <w:rFonts w:ascii="Calibri" w:hAnsi="Calibri" w:cs="Open Sans" w:asciiTheme="minorAscii" w:hAnsiTheme="minorAscii"/>
          <w:sz w:val="22"/>
          <w:szCs w:val="22"/>
        </w:rPr>
        <w:t xml:space="preserve">All digital environments should also contain a link to the </w:t>
      </w:r>
      <w:r w:rsidRPr="4BD58125" w:rsidR="4BD58125">
        <w:rPr>
          <w:rFonts w:ascii="Calibri" w:hAnsi="Calibri" w:cs="Open Sans" w:asciiTheme="minorAscii" w:hAnsiTheme="minorAscii"/>
          <w:sz w:val="22"/>
          <w:szCs w:val="22"/>
        </w:rPr>
        <w:t>Report a Physical or Online Barrier</w:t>
      </w:r>
      <w:r w:rsidRPr="4BD58125" w:rsidR="4BD58125">
        <w:rPr>
          <w:rFonts w:ascii="Calibri" w:hAnsi="Calibri" w:cs="Open Sans" w:asciiTheme="minorAscii" w:hAnsiTheme="minorAscii"/>
          <w:sz w:val="22"/>
          <w:szCs w:val="22"/>
        </w:rPr>
        <w:t xml:space="preserve"> form which will help to generate awareness around inaccessible content. </w:t>
      </w:r>
    </w:p>
    <w:p w:rsidR="727933DA" w:rsidP="4BD58125" w:rsidRDefault="727933DA" w14:paraId="48E90D3D" w14:textId="6ED3FE3B">
      <w:pPr>
        <w:pStyle w:val="NormalWeb"/>
        <w:shd w:val="clear" w:color="auto" w:fill="FFFFFF" w:themeFill="background1"/>
        <w:spacing w:line="240" w:lineRule="auto"/>
        <w:ind w:left="720" w:right="980"/>
        <w:rPr>
          <w:rFonts w:ascii="Times New Roman" w:hAnsi="Times New Roman" w:eastAsia="Times New Roman" w:cs="Times New Roman"/>
          <w:sz w:val="24"/>
          <w:szCs w:val="24"/>
        </w:rPr>
      </w:pPr>
    </w:p>
    <w:p w:rsidRPr="00F36E1F" w:rsidR="00BA6ED8" w:rsidP="4BD58125" w:rsidRDefault="00BA6ED8" w14:paraId="7D30F701" w14:textId="642D6299">
      <w:pPr>
        <w:pStyle w:val="Arial"/>
        <w:spacing w:line="240" w:lineRule="auto"/>
        <w:ind w:left="720"/>
        <w:rPr>
          <w:rFonts w:ascii="Calibri" w:hAnsi="Calibri" w:cs="Calibri" w:asciiTheme="minorAscii" w:hAnsiTheme="minorAscii" w:cstheme="minorAscii"/>
          <w:b w:val="1"/>
          <w:bCs w:val="1"/>
        </w:rPr>
      </w:pPr>
      <w:r w:rsidRPr="4BD58125" w:rsidR="4BD58125">
        <w:rPr>
          <w:rFonts w:ascii="Calibri" w:hAnsi="Calibri" w:cs="Calibri" w:asciiTheme="minorAscii" w:hAnsiTheme="minorAscii" w:cstheme="minorAscii"/>
          <w:b w:val="1"/>
          <w:bCs w:val="1"/>
        </w:rPr>
        <w:t>Exemptions:</w:t>
      </w:r>
      <w:r w:rsidRPr="4BD58125" w:rsidR="4BD58125">
        <w:rPr>
          <w:rFonts w:ascii="Calibri" w:hAnsi="Calibri" w:cs="Calibri" w:asciiTheme="minorAscii" w:hAnsiTheme="minorAscii" w:cstheme="minorAscii"/>
          <w:b w:val="1"/>
          <w:bCs w:val="1"/>
        </w:rPr>
        <w:t xml:space="preserve"> </w:t>
      </w:r>
      <w:r w:rsidRPr="4BD58125" w:rsidR="4BD58125">
        <w:rPr>
          <w:rFonts w:ascii="Calibri" w:hAnsi="Calibri" w:cs="Calibri" w:asciiTheme="minorAscii" w:hAnsiTheme="minorAscii" w:cstheme="minorAscii"/>
        </w:rPr>
        <w:t xml:space="preserve">Where compliance is not technically possible or may require extraordinary measures due to the nature of the information and the intent of the web technology, a request for exception must be made.  Lack of sufficient funding for any </w:t>
      </w:r>
      <w:r w:rsidRPr="4BD58125" w:rsidR="4BD58125">
        <w:rPr>
          <w:rFonts w:ascii="Calibri" w:hAnsi="Calibri" w:cs="Calibri" w:asciiTheme="minorAscii" w:hAnsiTheme="minorAscii" w:cstheme="minorAscii"/>
        </w:rPr>
        <w:t>particular unit</w:t>
      </w:r>
      <w:r w:rsidRPr="4BD58125" w:rsidR="4BD58125">
        <w:rPr>
          <w:rFonts w:ascii="Calibri" w:hAnsi="Calibri" w:cs="Calibri" w:asciiTheme="minorAscii" w:hAnsiTheme="minorAscii" w:cstheme="minorAscii"/>
        </w:rPr>
        <w:t xml:space="preserve">, department or college of the university would not be considered for an exemption. </w:t>
      </w:r>
    </w:p>
    <w:p w:rsidRPr="000E5D8F" w:rsidR="00BA6ED8" w:rsidP="4BD58125" w:rsidRDefault="00BA6ED8" w14:paraId="5A80DF9E" w14:textId="773E1D60">
      <w:pPr>
        <w:spacing w:after="200" w:line="240" w:lineRule="auto"/>
        <w:ind w:left="720" w:right="980"/>
        <w:rPr>
          <w:rFonts w:cs="Calibri" w:cstheme="minorAscii"/>
        </w:rPr>
      </w:pPr>
      <w:r w:rsidRPr="4BD58125" w:rsidR="4BD58125">
        <w:rPr>
          <w:rFonts w:cs="Calibri" w:cstheme="minorAscii"/>
        </w:rPr>
        <w:t xml:space="preserve">Units seeking an exception to this policy must submit a written request through the Accessible Web Site Exception Request Form (Appendix </w:t>
      </w:r>
      <w:r w:rsidRPr="4BD58125" w:rsidR="4BD58125">
        <w:rPr>
          <w:rFonts w:cs="Calibri" w:cstheme="minorAscii"/>
        </w:rPr>
        <w:t>1</w:t>
      </w:r>
      <w:r w:rsidRPr="4BD58125" w:rsidR="4BD58125">
        <w:rPr>
          <w:rFonts w:cs="Calibri" w:cstheme="minorAscii"/>
        </w:rPr>
        <w:t xml:space="preserve">) to </w:t>
      </w:r>
      <w:r w:rsidRPr="4BD58125" w:rsidR="4BD58125">
        <w:rPr>
          <w:rFonts w:cs="Calibri" w:cstheme="minorAscii"/>
        </w:rPr>
        <w:t xml:space="preserve">the </w:t>
      </w:r>
      <w:r w:rsidRPr="4BD58125" w:rsidR="4BD58125">
        <w:rPr>
          <w:rFonts w:cs="Calibri" w:cstheme="minorAscii"/>
        </w:rPr>
        <w:t>Chief Information Officer (CIO) in consultation with t</w:t>
      </w:r>
      <w:r w:rsidRPr="4BD58125" w:rsidR="4BD58125">
        <w:rPr>
          <w:rFonts w:cs="Calibri" w:cstheme="minorAscii"/>
        </w:rPr>
        <w:t>he institutional</w:t>
      </w:r>
      <w:r w:rsidRPr="4BD58125" w:rsidR="4BD58125">
        <w:rPr>
          <w:rFonts w:cs="Calibri" w:cstheme="minorAscii"/>
        </w:rPr>
        <w:t xml:space="preserve"> Counsel, detailing why compliance is not feasible and how the unit will make information posted online available to individuals with a disability in an equally effective manner. </w:t>
      </w:r>
    </w:p>
    <w:p w:rsidRPr="000E5D8F" w:rsidR="000E5D8F" w:rsidP="4BD58125" w:rsidRDefault="00BA6ED8" w14:paraId="1F75E252" w14:textId="479FF725">
      <w:pPr>
        <w:pStyle w:val="Arial"/>
        <w:spacing w:line="240" w:lineRule="auto"/>
        <w:ind w:left="720"/>
        <w:rPr>
          <w:rFonts w:ascii="Calibri" w:hAnsi="Calibri" w:cs="Calibri" w:asciiTheme="minorAscii" w:hAnsiTheme="minorAscii" w:cstheme="minorAscii"/>
          <w:b w:val="1"/>
          <w:bCs w:val="1"/>
        </w:rPr>
      </w:pPr>
      <w:r w:rsidRPr="4BD58125" w:rsidR="4BD58125">
        <w:rPr>
          <w:rFonts w:ascii="Calibri" w:hAnsi="Calibri" w:cs="Calibri" w:asciiTheme="minorAscii" w:hAnsiTheme="minorAscii" w:cstheme="minorAscii"/>
          <w:b w:val="1"/>
          <w:bCs w:val="1"/>
        </w:rPr>
        <w:t xml:space="preserve">Definitions: </w:t>
      </w:r>
    </w:p>
    <w:p w:rsidRPr="000E5D8F" w:rsidR="00BA6ED8" w:rsidP="4BD58125" w:rsidRDefault="00BA6ED8" w14:paraId="7898D36F" w14:textId="77777777">
      <w:pPr>
        <w:pStyle w:val="ListParagraph"/>
        <w:numPr>
          <w:ilvl w:val="0"/>
          <w:numId w:val="3"/>
        </w:numPr>
        <w:spacing w:after="0" w:line="240" w:lineRule="auto"/>
        <w:ind w:left="1080" w:right="980"/>
        <w:rPr>
          <w:rFonts w:eastAsia="Times New Roman" w:cs="Calibri" w:cstheme="minorAscii"/>
        </w:rPr>
      </w:pPr>
      <w:r w:rsidRPr="4BD58125" w:rsidR="4BD58125">
        <w:rPr>
          <w:rFonts w:eastAsia="Times New Roman" w:cs="Calibri" w:cstheme="minorAscii"/>
          <w:b w:val="1"/>
          <w:bCs w:val="1"/>
        </w:rPr>
        <w:t xml:space="preserve">Assistive Technologies: </w:t>
      </w:r>
      <w:r w:rsidRPr="4BD58125" w:rsidR="4BD58125">
        <w:rPr>
          <w:rFonts w:eastAsia="Times New Roman" w:cs="Calibri" w:cstheme="minorAscii"/>
        </w:rPr>
        <w:t xml:space="preserve">Adaptive, rehabilitative devices that promote greater independence for individuals with disabilities by changing how these individuals interact with technology. Examples include special input devices (e.g., head or foot mouse, puff-and-sip switches, speech recognition), screen-reading software, and screen magnifiers. </w:t>
      </w:r>
    </w:p>
    <w:p w:rsidRPr="000E5D8F" w:rsidR="00BA6ED8" w:rsidP="4BD58125" w:rsidRDefault="00BA6ED8" w14:paraId="47E43DC3" w14:textId="3A1DC1C4">
      <w:pPr>
        <w:pStyle w:val="ListParagraph"/>
        <w:numPr>
          <w:ilvl w:val="0"/>
          <w:numId w:val="3"/>
        </w:numPr>
        <w:shd w:val="clear" w:color="auto" w:fill="FFFFFF" w:themeFill="background1"/>
        <w:spacing w:before="100" w:beforeAutospacing="on" w:after="100" w:afterAutospacing="on" w:line="240" w:lineRule="auto"/>
        <w:ind w:left="1080" w:right="980"/>
        <w:rPr>
          <w:rFonts w:eastAsia="Times New Roman" w:cs="Calibri" w:cstheme="minorAscii"/>
          <w:color w:val="000000"/>
        </w:rPr>
      </w:pPr>
      <w:r w:rsidRPr="4BD58125" w:rsidR="4BD58125">
        <w:rPr>
          <w:rFonts w:eastAsia="Times New Roman" w:cs="Calibri" w:cstheme="minorAscii"/>
          <w:b w:val="1"/>
          <w:bCs w:val="1"/>
          <w:color w:val="000000" w:themeColor="text1" w:themeTint="FF" w:themeShade="FF"/>
        </w:rPr>
        <w:t>Accessible format</w:t>
      </w:r>
      <w:r w:rsidRPr="4BD58125" w:rsidR="4BD58125">
        <w:rPr>
          <w:rFonts w:eastAsia="Times New Roman" w:cs="Calibri" w:cstheme="minorAscii"/>
          <w:color w:val="000000" w:themeColor="text1" w:themeTint="FF" w:themeShade="FF"/>
        </w:rPr>
        <w:t xml:space="preserve"> – </w:t>
      </w:r>
      <w:r w:rsidRPr="4BD58125" w:rsidR="4BD58125">
        <w:rPr>
          <w:rFonts w:eastAsia="Times New Roman" w:cs="Calibri" w:cstheme="minorAscii"/>
          <w:color w:val="000000" w:themeColor="text1" w:themeTint="FF" w:themeShade="FF"/>
        </w:rPr>
        <w:t>T</w:t>
      </w:r>
      <w:r w:rsidRPr="4BD58125" w:rsidR="4BD58125">
        <w:rPr>
          <w:rFonts w:eastAsia="Times New Roman" w:cs="Calibri" w:cstheme="minorAscii"/>
          <w:color w:val="000000" w:themeColor="text1" w:themeTint="FF" w:themeShade="FF"/>
        </w:rPr>
        <w:t xml:space="preserve">he structure and composition of digital documents and applications that are readable and usable by people with disabilities, using assistive technologies, and/or special configurations for user agents. </w:t>
      </w:r>
    </w:p>
    <w:p w:rsidRPr="000E5D8F" w:rsidR="00BA6ED8" w:rsidP="4BD58125" w:rsidRDefault="00BA6ED8" w14:paraId="6A152629" w14:textId="77777777">
      <w:pPr>
        <w:pStyle w:val="ListParagraph"/>
        <w:numPr>
          <w:ilvl w:val="0"/>
          <w:numId w:val="3"/>
        </w:numPr>
        <w:shd w:val="clear" w:color="auto" w:fill="FFFFFF" w:themeFill="background1"/>
        <w:spacing w:before="100" w:beforeAutospacing="on" w:after="100" w:afterAutospacing="on" w:line="240" w:lineRule="auto"/>
        <w:ind w:left="1080" w:right="980"/>
        <w:rPr>
          <w:rFonts w:eastAsia="Times New Roman" w:cs="Calibri" w:cstheme="minorAscii"/>
          <w:color w:val="000000"/>
        </w:rPr>
      </w:pPr>
      <w:r w:rsidRPr="4BD58125" w:rsidR="4BD58125">
        <w:rPr>
          <w:rFonts w:eastAsia="Times New Roman" w:cs="Calibri" w:cstheme="minorAscii"/>
          <w:b w:val="1"/>
          <w:bCs w:val="1"/>
          <w:color w:val="000000" w:themeColor="text1" w:themeTint="FF" w:themeShade="FF"/>
        </w:rPr>
        <w:t>Active Online Environments</w:t>
      </w:r>
      <w:r w:rsidRPr="4BD58125" w:rsidR="4BD58125">
        <w:rPr>
          <w:rFonts w:eastAsia="Times New Roman" w:cs="Calibri" w:cstheme="minorAscii"/>
          <w:color w:val="000000" w:themeColor="text1" w:themeTint="FF" w:themeShade="FF"/>
        </w:rPr>
        <w:t xml:space="preserve"> – Online environments that are regularly accessed by people greater than or equal to 5 times per year is considered active.</w:t>
      </w:r>
    </w:p>
    <w:p w:rsidRPr="000E5D8F" w:rsidR="00280F8C" w:rsidP="4BD58125" w:rsidRDefault="00BA6ED8" w14:paraId="2F377342" w14:textId="06736E07">
      <w:pPr>
        <w:pStyle w:val="ListParagraph"/>
        <w:numPr>
          <w:ilvl w:val="0"/>
          <w:numId w:val="3"/>
        </w:numPr>
        <w:shd w:val="clear" w:color="auto" w:fill="FFFFFF" w:themeFill="background1"/>
        <w:spacing w:before="100" w:beforeAutospacing="on" w:after="100" w:afterAutospacing="on" w:line="240" w:lineRule="auto"/>
        <w:ind w:left="1080" w:right="980"/>
        <w:rPr>
          <w:rFonts w:eastAsia="Times New Roman" w:cs="Calibri" w:cstheme="minorAscii"/>
          <w:color w:val="000000"/>
        </w:rPr>
      </w:pPr>
      <w:r w:rsidRPr="4BD58125" w:rsidR="4BD58125">
        <w:rPr>
          <w:rFonts w:eastAsia="Times New Roman" w:cs="Calibri" w:cstheme="minorAscii"/>
          <w:b w:val="1"/>
          <w:bCs w:val="1"/>
          <w:color w:val="000000" w:themeColor="text1" w:themeTint="FF" w:themeShade="FF"/>
        </w:rPr>
        <w:t>Legacy Online Environments</w:t>
      </w:r>
      <w:r w:rsidRPr="4BD58125" w:rsidR="4BD58125">
        <w:rPr>
          <w:rFonts w:eastAsia="Times New Roman" w:cs="Calibri" w:cstheme="minorAscii"/>
          <w:color w:val="000000" w:themeColor="text1" w:themeTint="FF" w:themeShade="FF"/>
        </w:rPr>
        <w:t xml:space="preserve"> – Online environments that are accessed less than 5 times per year.</w:t>
      </w:r>
    </w:p>
    <w:p w:rsidR="727933DA" w:rsidP="4BD58125" w:rsidRDefault="727933DA" w14:paraId="2E6379D6" w14:textId="23F0DD34">
      <w:pPr>
        <w:pStyle w:val="Arial"/>
        <w:spacing w:line="240" w:lineRule="auto"/>
        <w:ind w:left="720"/>
        <w:rPr>
          <w:rFonts w:ascii="Calibri" w:hAnsi="Calibri" w:cs="Calibri" w:asciiTheme="minorAscii" w:hAnsiTheme="minorAscii" w:cstheme="minorAscii"/>
          <w:b w:val="1"/>
          <w:bCs w:val="1"/>
        </w:rPr>
      </w:pPr>
    </w:p>
    <w:p w:rsidRPr="000E5D8F" w:rsidR="00BA6ED8" w:rsidP="4BD58125" w:rsidRDefault="00BA6ED8" w14:paraId="271305F7" w14:textId="06403B9F">
      <w:pPr>
        <w:pStyle w:val="Arial"/>
        <w:spacing w:line="240" w:lineRule="auto"/>
        <w:ind w:left="720"/>
        <w:rPr>
          <w:rFonts w:ascii="Calibri" w:hAnsi="Calibri" w:cs="Calibri" w:asciiTheme="minorAscii" w:hAnsiTheme="minorAscii" w:cstheme="minorAscii"/>
          <w:b w:val="1"/>
          <w:bCs w:val="1"/>
        </w:rPr>
      </w:pPr>
      <w:r w:rsidRPr="4BD58125" w:rsidR="4BD58125">
        <w:rPr>
          <w:rFonts w:ascii="Calibri" w:hAnsi="Calibri" w:cs="Calibri" w:asciiTheme="minorAscii" w:hAnsiTheme="minorAscii" w:cstheme="minorAscii"/>
          <w:b w:val="1"/>
          <w:bCs w:val="1"/>
        </w:rPr>
        <w:t xml:space="preserve">Authority: </w:t>
      </w:r>
      <w:r w:rsidRPr="4BD58125" w:rsidR="4BD58125">
        <w:rPr>
          <w:rFonts w:ascii="Calibri" w:hAnsi="Calibri" w:eastAsia="Times New Roman" w:cs="Calibri" w:asciiTheme="minorAscii" w:hAnsiTheme="minorAscii" w:cstheme="minorAscii"/>
        </w:rPr>
        <w:t>This policy is issued by the (A</w:t>
      </w:r>
      <w:r w:rsidRPr="4BD58125" w:rsidR="4BD58125">
        <w:rPr>
          <w:rFonts w:ascii="Calibri" w:hAnsi="Calibri" w:eastAsia="Times New Roman" w:cs="Calibri" w:asciiTheme="minorAscii" w:hAnsiTheme="minorAscii" w:cstheme="minorAscii"/>
          <w:i w:val="1"/>
          <w:iCs w:val="1"/>
        </w:rPr>
        <w:t>uthority Offices)</w:t>
      </w:r>
      <w:r w:rsidRPr="4BD58125" w:rsidR="4BD58125">
        <w:rPr>
          <w:rFonts w:ascii="Calibri" w:hAnsi="Calibri" w:eastAsia="Times New Roman" w:cs="Calibri" w:asciiTheme="minorAscii" w:hAnsiTheme="minorAscii" w:cstheme="minorAscii"/>
        </w:rPr>
        <w:t xml:space="preserve">.  </w:t>
      </w:r>
    </w:p>
    <w:p w:rsidRPr="000E5D8F" w:rsidR="000E5D8F" w:rsidP="4BD58125" w:rsidRDefault="000E5D8F" w14:paraId="170BCBDC" w14:textId="77777777">
      <w:pPr>
        <w:pStyle w:val="Arial"/>
        <w:spacing w:line="240" w:lineRule="auto"/>
        <w:ind w:left="720"/>
        <w:rPr>
          <w:rFonts w:ascii="Calibri" w:hAnsi="Calibri" w:cs="Calibri" w:asciiTheme="minorAscii" w:hAnsiTheme="minorAscii" w:cstheme="minorAscii"/>
          <w:b w:val="1"/>
          <w:bCs w:val="1"/>
        </w:rPr>
      </w:pPr>
    </w:p>
    <w:p w:rsidRPr="000E5D8F" w:rsidR="00BA6ED8" w:rsidP="4BD58125" w:rsidRDefault="00BA6ED8" w14:paraId="4EAC4A4B" w14:textId="26F4C3E4">
      <w:pPr>
        <w:pStyle w:val="Arial"/>
        <w:spacing w:line="240" w:lineRule="auto"/>
        <w:ind w:left="720"/>
        <w:rPr>
          <w:rFonts w:ascii="Calibri" w:hAnsi="Calibri" w:cs="Calibri" w:asciiTheme="minorAscii" w:hAnsiTheme="minorAscii" w:cstheme="minorAscii"/>
          <w:b w:val="1"/>
          <w:bCs w:val="1"/>
        </w:rPr>
      </w:pPr>
      <w:r w:rsidRPr="4BD58125" w:rsidR="4BD58125">
        <w:rPr>
          <w:rFonts w:ascii="Calibri" w:hAnsi="Calibri" w:cs="Calibri" w:asciiTheme="minorAscii" w:hAnsiTheme="minorAscii" w:cstheme="minorAscii"/>
          <w:b w:val="1"/>
          <w:bCs w:val="1"/>
        </w:rPr>
        <w:t>Enforcement:</w:t>
      </w:r>
      <w:r w:rsidRPr="4BD58125" w:rsidR="4BD58125">
        <w:rPr>
          <w:rFonts w:ascii="Calibri" w:hAnsi="Calibri" w:cs="Calibri" w:asciiTheme="minorAscii" w:hAnsiTheme="minorAscii" w:cstheme="minorAscii"/>
          <w:b w:val="1"/>
          <w:bCs w:val="1"/>
        </w:rPr>
        <w:t xml:space="preserve"> </w:t>
      </w:r>
      <w:r w:rsidRPr="4BD58125" w:rsidR="4BD58125">
        <w:rPr>
          <w:rFonts w:ascii="Calibri" w:hAnsi="Calibri" w:cs="Calibri" w:asciiTheme="minorAscii" w:hAnsiTheme="minorAscii" w:cstheme="minorAscii"/>
        </w:rPr>
        <w:t xml:space="preserve">If necessary, at the discretion of the university leadership or their designees, some or all non-compliant portions of webpages and resources may be brought into compliance by designated staff or contractors and the expense of that work may be charged to the unit that is responsible for assuring the accessibility of that information on the web. </w:t>
      </w:r>
    </w:p>
    <w:p w:rsidRPr="000E5D8F" w:rsidR="000E5D8F" w:rsidP="4BD58125" w:rsidRDefault="000E5D8F" w14:paraId="06DCFE36" w14:textId="77777777">
      <w:pPr>
        <w:pStyle w:val="Arial"/>
        <w:spacing w:line="240" w:lineRule="auto"/>
        <w:ind w:left="720"/>
        <w:rPr>
          <w:rFonts w:ascii="Calibri" w:hAnsi="Calibri" w:cs="Calibri" w:asciiTheme="minorAscii" w:hAnsiTheme="minorAscii" w:cstheme="minorAscii"/>
          <w:b w:val="1"/>
          <w:bCs w:val="1"/>
        </w:rPr>
      </w:pPr>
    </w:p>
    <w:p w:rsidRPr="000E5D8F" w:rsidR="00BA6ED8" w:rsidP="4BD58125" w:rsidRDefault="00BA6ED8" w14:paraId="36DD133D" w14:textId="715B48AC">
      <w:pPr>
        <w:pStyle w:val="Arial"/>
        <w:spacing w:line="240" w:lineRule="auto"/>
        <w:ind w:left="720"/>
        <w:rPr>
          <w:rFonts w:ascii="Calibri" w:hAnsi="Calibri" w:cs="Calibri" w:asciiTheme="minorAscii" w:hAnsiTheme="minorAscii" w:cstheme="minorAscii"/>
          <w:b w:val="1"/>
          <w:bCs w:val="1"/>
        </w:rPr>
      </w:pPr>
      <w:r w:rsidRPr="4BD58125" w:rsidR="4BD58125">
        <w:rPr>
          <w:rFonts w:ascii="Calibri" w:hAnsi="Calibri" w:cs="Calibri" w:asciiTheme="minorAscii" w:hAnsiTheme="minorAscii" w:cstheme="minorAscii"/>
          <w:b w:val="1"/>
          <w:bCs w:val="1"/>
        </w:rPr>
        <w:t xml:space="preserve">Questions: </w:t>
      </w:r>
      <w:r w:rsidRPr="4BD58125" w:rsidR="4BD58125">
        <w:rPr>
          <w:rFonts w:ascii="Calibri" w:hAnsi="Calibri" w:cs="Calibri" w:asciiTheme="minorAscii" w:hAnsiTheme="minorAscii" w:cstheme="minorAscii"/>
        </w:rPr>
        <w:t>Individuals with questions, comments, or concerns about this policy or any of the related procedures should contact the (N</w:t>
      </w:r>
      <w:r w:rsidRPr="4BD58125" w:rsidR="4BD58125">
        <w:rPr>
          <w:rFonts w:ascii="Calibri" w:hAnsi="Calibri" w:cs="Calibri" w:asciiTheme="minorAscii" w:hAnsiTheme="minorAscii" w:cstheme="minorAscii"/>
          <w:i w:val="1"/>
          <w:iCs w:val="1"/>
        </w:rPr>
        <w:t xml:space="preserve">ame of Office to Contact with </w:t>
      </w:r>
      <w:r w:rsidRPr="4BD58125" w:rsidR="4BD58125">
        <w:rPr>
          <w:rFonts w:ascii="Calibri" w:hAnsi="Calibri" w:cs="Calibri" w:asciiTheme="minorAscii" w:hAnsiTheme="minorAscii" w:cstheme="minorAscii"/>
          <w:i w:val="1"/>
          <w:iCs w:val="1"/>
        </w:rPr>
        <w:t>Q</w:t>
      </w:r>
      <w:r w:rsidRPr="4BD58125" w:rsidR="4BD58125">
        <w:rPr>
          <w:rFonts w:ascii="Calibri" w:hAnsi="Calibri" w:cs="Calibri" w:asciiTheme="minorAscii" w:hAnsiTheme="minorAscii" w:cstheme="minorAscii"/>
          <w:i w:val="1"/>
          <w:iCs w:val="1"/>
        </w:rPr>
        <w:t>uestions</w:t>
      </w:r>
      <w:r w:rsidRPr="4BD58125" w:rsidR="4BD58125">
        <w:rPr>
          <w:rFonts w:ascii="Calibri" w:hAnsi="Calibri" w:cs="Calibri" w:asciiTheme="minorAscii" w:hAnsiTheme="minorAscii" w:cstheme="minorAscii"/>
        </w:rPr>
        <w:t xml:space="preserve">). </w:t>
      </w:r>
    </w:p>
    <w:p w:rsidRPr="000E5D8F" w:rsidR="000E5D8F" w:rsidP="4BD58125" w:rsidRDefault="000E5D8F" w14:paraId="00330B5C" w14:textId="77777777">
      <w:pPr>
        <w:pStyle w:val="Arial"/>
        <w:spacing w:line="240" w:lineRule="auto"/>
        <w:ind w:left="720"/>
        <w:rPr>
          <w:rFonts w:ascii="Calibri" w:hAnsi="Calibri" w:cs="Calibri" w:asciiTheme="minorAscii" w:hAnsiTheme="minorAscii" w:cstheme="minorAscii"/>
          <w:b w:val="1"/>
          <w:bCs w:val="1"/>
        </w:rPr>
      </w:pPr>
    </w:p>
    <w:p w:rsidRPr="000E5D8F" w:rsidR="00BA6ED8" w:rsidP="4BD58125" w:rsidRDefault="00BA6ED8" w14:paraId="2CAF6A4E" w14:textId="50A7B25C">
      <w:pPr>
        <w:pStyle w:val="Arial"/>
        <w:spacing w:line="240" w:lineRule="auto"/>
        <w:ind w:left="720"/>
        <w:rPr>
          <w:rFonts w:ascii="Calibri" w:hAnsi="Calibri" w:cs="Calibri" w:asciiTheme="minorAscii" w:hAnsiTheme="minorAscii" w:cstheme="minorAscii"/>
          <w:b w:val="1"/>
          <w:bCs w:val="1"/>
        </w:rPr>
      </w:pPr>
      <w:r w:rsidRPr="4BD58125" w:rsidR="4BD58125">
        <w:rPr>
          <w:rFonts w:ascii="Calibri" w:hAnsi="Calibri" w:cs="Calibri" w:asciiTheme="minorAscii" w:hAnsiTheme="minorAscii" w:cstheme="minorAscii"/>
          <w:b w:val="1"/>
          <w:bCs w:val="1"/>
        </w:rPr>
        <w:t xml:space="preserve">Training: </w:t>
      </w:r>
      <w:r w:rsidRPr="4BD58125" w:rsidR="4BD58125">
        <w:rPr>
          <w:rFonts w:ascii="Calibri" w:hAnsi="Calibri" w:cs="Calibri" w:asciiTheme="minorAscii" w:hAnsiTheme="minorAscii" w:cstheme="minorAscii"/>
        </w:rPr>
        <w:t>Individuals interested in being trained in making their websites or contents accessible should contact your representative from the (N</w:t>
      </w:r>
      <w:r w:rsidRPr="4BD58125" w:rsidR="4BD58125">
        <w:rPr>
          <w:rFonts w:ascii="Calibri" w:hAnsi="Calibri" w:cs="Calibri" w:asciiTheme="minorAscii" w:hAnsiTheme="minorAscii" w:cstheme="minorAscii"/>
          <w:i w:val="1"/>
          <w:iCs w:val="1"/>
        </w:rPr>
        <w:t>ame of Group Responsible for Training</w:t>
      </w:r>
      <w:r w:rsidRPr="4BD58125" w:rsidR="4BD58125">
        <w:rPr>
          <w:rFonts w:ascii="Calibri" w:hAnsi="Calibri" w:cs="Calibri" w:asciiTheme="minorAscii" w:hAnsiTheme="minorAscii" w:cstheme="minorAscii"/>
          <w:i w:val="0"/>
          <w:iCs w:val="0"/>
        </w:rPr>
        <w:t>)</w:t>
      </w:r>
      <w:r w:rsidRPr="4BD58125" w:rsidR="4BD58125">
        <w:rPr>
          <w:rFonts w:ascii="Calibri" w:hAnsi="Calibri" w:cs="Calibri" w:asciiTheme="minorAscii" w:hAnsiTheme="minorAscii" w:cstheme="minorAscii"/>
        </w:rPr>
        <w:t xml:space="preserve">. </w:t>
      </w:r>
    </w:p>
    <w:p w:rsidRPr="000E5D8F" w:rsidR="000E5D8F" w:rsidP="4BD58125" w:rsidRDefault="000E5D8F" w14:paraId="75F9E053" w14:textId="77777777">
      <w:pPr>
        <w:pStyle w:val="Arial"/>
        <w:spacing w:line="240" w:lineRule="auto"/>
        <w:ind w:left="720"/>
        <w:rPr>
          <w:rFonts w:ascii="Calibri" w:hAnsi="Calibri" w:cs="Calibri" w:asciiTheme="minorAscii" w:hAnsiTheme="minorAscii" w:cstheme="minorAscii"/>
          <w:b w:val="1"/>
          <w:bCs w:val="1"/>
        </w:rPr>
      </w:pPr>
    </w:p>
    <w:p w:rsidRPr="000E5D8F" w:rsidR="00AB32AA" w:rsidP="4BD58125" w:rsidRDefault="00BA6ED8" w14:paraId="0515D221" w14:textId="3C996989">
      <w:pPr>
        <w:pStyle w:val="Arial"/>
        <w:spacing w:line="240" w:lineRule="auto"/>
        <w:ind w:left="720"/>
        <w:rPr>
          <w:rFonts w:ascii="Calibri" w:hAnsi="Calibri" w:cs="Calibri" w:asciiTheme="minorAscii" w:hAnsiTheme="minorAscii" w:cstheme="minorAscii"/>
        </w:rPr>
      </w:pPr>
      <w:r w:rsidRPr="4BD58125" w:rsidR="4BD58125">
        <w:rPr>
          <w:rFonts w:ascii="Calibri" w:hAnsi="Calibri" w:cs="Calibri" w:asciiTheme="minorAscii" w:hAnsiTheme="minorAscii" w:cstheme="minorAscii"/>
          <w:b w:val="1"/>
          <w:bCs w:val="1"/>
        </w:rPr>
        <w:t>Approval Entity(</w:t>
      </w:r>
      <w:proofErr w:type="spellStart"/>
      <w:r w:rsidRPr="4BD58125" w:rsidR="4BD58125">
        <w:rPr>
          <w:rFonts w:ascii="Calibri" w:hAnsi="Calibri" w:cs="Calibri" w:asciiTheme="minorAscii" w:hAnsiTheme="minorAscii" w:cstheme="minorAscii"/>
          <w:b w:val="1"/>
          <w:bCs w:val="1"/>
        </w:rPr>
        <w:t>ies</w:t>
      </w:r>
      <w:proofErr w:type="spellEnd"/>
      <w:r w:rsidRPr="4BD58125" w:rsidR="4BD58125">
        <w:rPr>
          <w:rFonts w:ascii="Calibri" w:hAnsi="Calibri" w:cs="Calibri" w:asciiTheme="minorAscii" w:hAnsiTheme="minorAscii" w:cstheme="minorAscii"/>
          <w:b w:val="1"/>
          <w:bCs w:val="1"/>
        </w:rPr>
        <w:t xml:space="preserve">): </w:t>
      </w:r>
      <w:r w:rsidRPr="4BD58125" w:rsidR="4BD58125">
        <w:rPr>
          <w:rFonts w:ascii="Calibri" w:hAnsi="Calibri" w:cs="Calibri" w:asciiTheme="minorAscii" w:hAnsiTheme="minorAscii" w:cstheme="minorAscii"/>
          <w:b w:val="0"/>
          <w:bCs w:val="0"/>
        </w:rPr>
        <w:t>(</w:t>
      </w:r>
      <w:r w:rsidRPr="4BD58125" w:rsidR="4BD58125">
        <w:rPr>
          <w:rFonts w:ascii="Calibri" w:hAnsi="Calibri" w:cs="Calibri" w:asciiTheme="minorAscii" w:hAnsiTheme="minorAscii" w:cstheme="minorAscii"/>
          <w:b w:val="0"/>
          <w:bCs w:val="0"/>
          <w:i w:val="1"/>
          <w:iCs w:val="1"/>
        </w:rPr>
        <w:t>Names of Approval Entities – usually Academic Council, the President or the CIO)</w:t>
      </w:r>
    </w:p>
    <w:p w:rsidRPr="000E5D8F" w:rsidR="000E5D8F" w:rsidP="4BD58125" w:rsidRDefault="000E5D8F" w14:paraId="65CB5F84" w14:textId="77777777">
      <w:pPr>
        <w:pStyle w:val="Arial"/>
        <w:spacing w:line="240" w:lineRule="auto"/>
        <w:ind w:left="720"/>
        <w:rPr>
          <w:rFonts w:ascii="Calibri" w:hAnsi="Calibri" w:cs="Calibri" w:asciiTheme="minorAscii" w:hAnsiTheme="minorAscii" w:cstheme="minorAscii"/>
          <w:b w:val="1"/>
          <w:bCs w:val="1"/>
        </w:rPr>
      </w:pPr>
    </w:p>
    <w:p w:rsidRPr="000E5D8F" w:rsidR="00BA6ED8" w:rsidP="4BD58125" w:rsidRDefault="00BA6ED8" w14:paraId="33941BF2" w14:textId="7E5157A6">
      <w:pPr>
        <w:pStyle w:val="Arial"/>
        <w:spacing w:line="240" w:lineRule="auto"/>
        <w:ind w:left="720"/>
        <w:rPr>
          <w:rFonts w:ascii="Calibri" w:hAnsi="Calibri" w:cs="Calibri" w:asciiTheme="minorAscii" w:hAnsiTheme="minorAscii" w:cstheme="minorAscii"/>
        </w:rPr>
      </w:pPr>
      <w:r w:rsidRPr="4BD58125" w:rsidR="4BD58125">
        <w:rPr>
          <w:rFonts w:ascii="Calibri" w:hAnsi="Calibri" w:cs="Calibri" w:asciiTheme="minorAscii" w:hAnsiTheme="minorAscii" w:cstheme="minorAscii"/>
          <w:b w:val="1"/>
          <w:bCs w:val="1"/>
        </w:rPr>
        <w:t xml:space="preserve">Approval Date: </w:t>
      </w:r>
      <w:r w:rsidRPr="4BD58125" w:rsidR="4BD58125">
        <w:rPr>
          <w:rFonts w:ascii="Calibri" w:hAnsi="Calibri" w:cs="Calibri" w:asciiTheme="minorAscii" w:hAnsiTheme="minorAscii" w:cstheme="minorAscii"/>
          <w:b w:val="0"/>
          <w:bCs w:val="0"/>
        </w:rPr>
        <w:t>(</w:t>
      </w:r>
      <w:r w:rsidRPr="4BD58125" w:rsidR="4BD58125">
        <w:rPr>
          <w:rFonts w:ascii="Calibri" w:hAnsi="Calibri" w:cs="Calibri" w:asciiTheme="minorAscii" w:hAnsiTheme="minorAscii" w:cstheme="minorAscii"/>
          <w:b w:val="0"/>
          <w:bCs w:val="0"/>
          <w:i w:val="1"/>
          <w:iCs w:val="1"/>
        </w:rPr>
        <w:t>A</w:t>
      </w:r>
      <w:r w:rsidRPr="4BD58125" w:rsidR="4BD58125">
        <w:rPr>
          <w:rFonts w:ascii="Calibri" w:hAnsi="Calibri" w:cs="Calibri" w:asciiTheme="minorAscii" w:hAnsiTheme="minorAscii" w:cstheme="minorAscii"/>
          <w:i w:val="1"/>
          <w:iCs w:val="1"/>
        </w:rPr>
        <w:t>pproval Date</w:t>
      </w:r>
      <w:r w:rsidRPr="4BD58125" w:rsidR="4BD58125">
        <w:rPr>
          <w:rFonts w:ascii="Calibri" w:hAnsi="Calibri" w:cs="Calibri" w:asciiTheme="minorAscii" w:hAnsiTheme="minorAscii" w:cstheme="minorAscii"/>
          <w:i w:val="1"/>
          <w:iCs w:val="1"/>
        </w:rPr>
        <w:t>)</w:t>
      </w:r>
    </w:p>
    <w:p w:rsidRPr="000E5D8F" w:rsidR="000E5D8F" w:rsidP="4BD58125" w:rsidRDefault="000E5D8F" w14:paraId="2859051E" w14:textId="77777777">
      <w:pPr>
        <w:pStyle w:val="Arial"/>
        <w:spacing w:line="240" w:lineRule="auto"/>
        <w:ind w:left="720"/>
        <w:rPr>
          <w:rFonts w:ascii="Calibri" w:hAnsi="Calibri" w:cs="Calibri" w:asciiTheme="minorAscii" w:hAnsiTheme="minorAscii" w:cstheme="minorAscii"/>
          <w:b w:val="1"/>
          <w:bCs w:val="1"/>
        </w:rPr>
      </w:pPr>
    </w:p>
    <w:p w:rsidRPr="000E5D8F" w:rsidR="00AB32AA" w:rsidP="4BD58125" w:rsidRDefault="00BA6ED8" w14:paraId="01BAD970" w14:textId="47C05C14">
      <w:pPr>
        <w:pStyle w:val="Arial"/>
        <w:spacing w:line="240" w:lineRule="auto"/>
        <w:ind w:left="720"/>
        <w:rPr>
          <w:rFonts w:ascii="Calibri" w:hAnsi="Calibri" w:cs="Calibri" w:asciiTheme="minorAscii" w:hAnsiTheme="minorAscii" w:cstheme="minorAscii"/>
        </w:rPr>
      </w:pPr>
      <w:r w:rsidRPr="4BD58125" w:rsidR="4BD58125">
        <w:rPr>
          <w:rFonts w:ascii="Calibri" w:hAnsi="Calibri" w:cs="Calibri" w:asciiTheme="minorAscii" w:hAnsiTheme="minorAscii" w:cstheme="minorAscii"/>
          <w:b w:val="1"/>
          <w:bCs w:val="1"/>
        </w:rPr>
        <w:t xml:space="preserve">Effective Date: </w:t>
      </w:r>
      <w:r w:rsidRPr="4BD58125" w:rsidR="4BD58125">
        <w:rPr>
          <w:rFonts w:ascii="Calibri" w:hAnsi="Calibri" w:cs="Calibri" w:asciiTheme="minorAscii" w:hAnsiTheme="minorAscii" w:cstheme="minorAscii"/>
          <w:b w:val="0"/>
          <w:bCs w:val="0"/>
        </w:rPr>
        <w:t>(</w:t>
      </w:r>
      <w:r w:rsidRPr="4BD58125" w:rsidR="4BD58125">
        <w:rPr>
          <w:rFonts w:ascii="Calibri" w:hAnsi="Calibri" w:cs="Calibri" w:asciiTheme="minorAscii" w:hAnsiTheme="minorAscii" w:cstheme="minorAscii"/>
          <w:b w:val="0"/>
          <w:bCs w:val="0"/>
          <w:i w:val="1"/>
          <w:iCs w:val="1"/>
        </w:rPr>
        <w:t>E</w:t>
      </w:r>
      <w:r w:rsidRPr="4BD58125" w:rsidR="4BD58125">
        <w:rPr>
          <w:rFonts w:ascii="Calibri" w:hAnsi="Calibri" w:cs="Calibri" w:asciiTheme="minorAscii" w:hAnsiTheme="minorAscii" w:cstheme="minorAscii"/>
          <w:b w:val="0"/>
          <w:bCs w:val="0"/>
          <w:i w:val="1"/>
          <w:iCs w:val="1"/>
        </w:rPr>
        <w:t>x</w:t>
      </w:r>
      <w:r w:rsidRPr="4BD58125" w:rsidR="4BD58125">
        <w:rPr>
          <w:rFonts w:ascii="Calibri" w:hAnsi="Calibri" w:cs="Calibri" w:asciiTheme="minorAscii" w:hAnsiTheme="minorAscii" w:cstheme="minorAscii"/>
          <w:i w:val="1"/>
          <w:iCs w:val="1"/>
        </w:rPr>
        <w:t>pected Date</w:t>
      </w:r>
      <w:r w:rsidRPr="4BD58125" w:rsidR="4BD58125">
        <w:rPr>
          <w:rFonts w:ascii="Calibri" w:hAnsi="Calibri" w:cs="Calibri" w:asciiTheme="minorAscii" w:hAnsiTheme="minorAscii" w:cstheme="minorAscii"/>
          <w:i w:val="0"/>
          <w:iCs w:val="0"/>
        </w:rPr>
        <w:t>)</w:t>
      </w:r>
    </w:p>
    <w:p w:rsidRPr="000E5D8F" w:rsidR="000E5D8F" w:rsidP="4BD58125" w:rsidRDefault="000E5D8F" w14:paraId="15E8E1E0" w14:textId="77777777">
      <w:pPr>
        <w:pStyle w:val="Arial"/>
        <w:spacing w:line="240" w:lineRule="auto"/>
        <w:ind w:left="720"/>
        <w:rPr>
          <w:rFonts w:ascii="Calibri" w:hAnsi="Calibri" w:cs="Calibri" w:asciiTheme="minorAscii" w:hAnsiTheme="minorAscii" w:cstheme="minorAscii"/>
          <w:b w:val="1"/>
          <w:bCs w:val="1"/>
        </w:rPr>
      </w:pPr>
    </w:p>
    <w:p w:rsidRPr="000E5D8F" w:rsidR="00AB32AA" w:rsidP="4BD58125" w:rsidRDefault="00BA6ED8" w14:paraId="78B1541F" w14:textId="55D0FD53">
      <w:pPr>
        <w:pStyle w:val="Arial"/>
        <w:spacing w:line="240" w:lineRule="auto"/>
        <w:ind w:left="720"/>
        <w:rPr>
          <w:rFonts w:ascii="Calibri" w:hAnsi="Calibri" w:cs="Calibri" w:asciiTheme="minorAscii" w:hAnsiTheme="minorAscii" w:cstheme="minorAscii"/>
          <w:b w:val="1"/>
          <w:bCs w:val="1"/>
        </w:rPr>
      </w:pPr>
      <w:r w:rsidRPr="4BD58125" w:rsidR="4BD58125">
        <w:rPr>
          <w:rFonts w:ascii="Calibri" w:hAnsi="Calibri" w:cs="Calibri" w:asciiTheme="minorAscii" w:hAnsiTheme="minorAscii" w:cstheme="minorAscii"/>
          <w:b w:val="1"/>
          <w:bCs w:val="1"/>
        </w:rPr>
        <w:t xml:space="preserve">Executive Sponsor(s): </w:t>
      </w:r>
      <w:r w:rsidRPr="4BD58125" w:rsidR="4BD58125">
        <w:rPr>
          <w:rFonts w:ascii="Calibri" w:hAnsi="Calibri" w:cs="Calibri" w:asciiTheme="minorAscii" w:hAnsiTheme="minorAscii" w:cstheme="minorAscii"/>
          <w:b w:val="0"/>
          <w:bCs w:val="0"/>
        </w:rPr>
        <w:t>(</w:t>
      </w:r>
      <w:r w:rsidRPr="4BD58125" w:rsidR="4BD58125">
        <w:rPr>
          <w:rFonts w:ascii="Calibri" w:hAnsi="Calibri" w:cs="Calibri" w:asciiTheme="minorAscii" w:hAnsiTheme="minorAscii" w:cstheme="minorAscii"/>
          <w:b w:val="0"/>
          <w:bCs w:val="0"/>
          <w:i w:val="1"/>
          <w:iCs w:val="1"/>
        </w:rPr>
        <w:t>Sponsors of the Policy</w:t>
      </w:r>
      <w:r w:rsidRPr="4BD58125" w:rsidR="4BD58125">
        <w:rPr>
          <w:rFonts w:ascii="Calibri" w:hAnsi="Calibri" w:cs="Calibri" w:asciiTheme="minorAscii" w:hAnsiTheme="minorAscii" w:cstheme="minorAscii"/>
        </w:rPr>
        <w:t>]</w:t>
      </w:r>
    </w:p>
    <w:p w:rsidR="000E5D8F" w:rsidP="4BD58125" w:rsidRDefault="000E5D8F" w14:paraId="73D00091" w14:textId="77777777">
      <w:pPr>
        <w:pStyle w:val="Arial"/>
        <w:spacing w:line="240" w:lineRule="auto"/>
        <w:ind w:left="720"/>
        <w:rPr>
          <w:rFonts w:ascii="Calibri" w:hAnsi="Calibri" w:cs="Calibri" w:asciiTheme="minorAscii" w:hAnsiTheme="minorAscii" w:cstheme="minorAscii"/>
          <w:b w:val="1"/>
          <w:bCs w:val="1"/>
        </w:rPr>
      </w:pPr>
    </w:p>
    <w:p w:rsidRPr="000E5D8F" w:rsidR="00BA6ED8" w:rsidP="4BD58125" w:rsidRDefault="00BA6ED8" w14:paraId="17EF91A4" w14:textId="1A4E1738">
      <w:pPr>
        <w:pStyle w:val="Arial"/>
        <w:spacing w:line="240" w:lineRule="auto"/>
        <w:ind w:left="720"/>
        <w:rPr>
          <w:rFonts w:ascii="Calibri" w:hAnsi="Calibri" w:cs="Calibri" w:asciiTheme="minorAscii" w:hAnsiTheme="minorAscii" w:cstheme="minorAscii"/>
          <w:b w:val="1"/>
          <w:bCs w:val="1"/>
        </w:rPr>
      </w:pPr>
      <w:r w:rsidRPr="4BD58125" w:rsidR="4BD58125">
        <w:rPr>
          <w:rFonts w:ascii="Calibri" w:hAnsi="Calibri" w:cs="Calibri" w:asciiTheme="minorAscii" w:hAnsiTheme="minorAscii" w:cstheme="minorAscii"/>
          <w:b w:val="1"/>
          <w:bCs w:val="1"/>
        </w:rPr>
        <w:t>Revision</w:t>
      </w:r>
      <w:r w:rsidRPr="4BD58125" w:rsidR="4BD58125">
        <w:rPr>
          <w:rFonts w:ascii="Calibri" w:hAnsi="Calibri" w:cs="Calibri" w:asciiTheme="minorAscii" w:hAnsiTheme="minorAscii" w:cstheme="minorAscii"/>
          <w:b w:val="1"/>
          <w:bCs w:val="1"/>
        </w:rPr>
        <w:t>:</w:t>
      </w:r>
      <w:r w:rsidRPr="4BD58125" w:rsidR="4BD58125">
        <w:rPr>
          <w:rFonts w:ascii="Calibri" w:hAnsi="Calibri" w:cs="Calibri" w:asciiTheme="minorAscii" w:hAnsiTheme="minorAscii" w:cstheme="minorAscii"/>
          <w:b w:val="1"/>
          <w:bCs w:val="1"/>
        </w:rPr>
        <w:t xml:space="preserve"> </w:t>
      </w:r>
      <w:r w:rsidRPr="4BD58125" w:rsidR="4BD58125">
        <w:rPr>
          <w:rFonts w:ascii="Calibri" w:hAnsi="Calibri" w:cs="Calibri" w:asciiTheme="minorAscii" w:hAnsiTheme="minorAscii" w:cstheme="minorAscii"/>
        </w:rPr>
        <w:t xml:space="preserve">The </w:t>
      </w:r>
      <w:r w:rsidRPr="4BD58125" w:rsidR="4BD58125">
        <w:rPr>
          <w:rFonts w:ascii="Calibri" w:hAnsi="Calibri" w:cs="Calibri" w:asciiTheme="minorAscii" w:hAnsiTheme="minorAscii" w:cstheme="minorAscii"/>
        </w:rPr>
        <w:t>institution</w:t>
      </w:r>
      <w:r w:rsidRPr="4BD58125" w:rsidR="4BD58125">
        <w:rPr>
          <w:rFonts w:ascii="Calibri" w:hAnsi="Calibri" w:cs="Calibri" w:asciiTheme="minorAscii" w:hAnsiTheme="minorAscii" w:cstheme="minorAscii"/>
        </w:rPr>
        <w:t xml:space="preserve"> reserves the right to change this policy from time to time. Proposed changes will normally be developed by those responsible for the policy with appropriate stakeholders. The approval entities have sole authority to approve changes to this policy.</w:t>
      </w:r>
    </w:p>
    <w:p w:rsidR="000E5D8F" w:rsidP="4BD58125" w:rsidRDefault="000E5D8F" w14:paraId="0B064E67" w14:textId="77777777">
      <w:pPr>
        <w:pStyle w:val="Arial"/>
        <w:spacing w:line="240" w:lineRule="auto"/>
        <w:ind w:left="720"/>
        <w:rPr>
          <w:rFonts w:ascii="Calibri" w:hAnsi="Calibri" w:cs="Calibri" w:asciiTheme="minorAscii" w:hAnsiTheme="minorAscii" w:cstheme="minorAscii"/>
          <w:b w:val="1"/>
          <w:bCs w:val="1"/>
        </w:rPr>
      </w:pPr>
    </w:p>
    <w:p w:rsidRPr="000E5D8F" w:rsidR="00BA6ED8" w:rsidDel="000C0AEB" w:rsidP="4BD58125" w:rsidRDefault="00BA6ED8" w14:paraId="5BF58478" w14:textId="6DFAAD63">
      <w:pPr>
        <w:pStyle w:val="Arial"/>
        <w:spacing w:line="240" w:lineRule="auto"/>
        <w:ind w:left="720"/>
        <w:rPr>
          <w:rFonts w:ascii="Calibri" w:hAnsi="Calibri" w:cs="Calibri" w:asciiTheme="minorAscii" w:hAnsiTheme="minorAscii" w:cstheme="minorAscii"/>
          <w:b w:val="1"/>
          <w:bCs w:val="1"/>
        </w:rPr>
      </w:pPr>
      <w:r w:rsidRPr="4BD58125" w:rsidR="4BD58125">
        <w:rPr>
          <w:rFonts w:ascii="Calibri" w:hAnsi="Calibri" w:cs="Calibri" w:asciiTheme="minorAscii" w:hAnsiTheme="minorAscii" w:cstheme="minorAscii"/>
          <w:b w:val="1"/>
          <w:bCs w:val="1"/>
        </w:rPr>
        <w:t xml:space="preserve">Exemptions: </w:t>
      </w:r>
      <w:r w:rsidRPr="4BD58125" w:rsidR="4BD58125">
        <w:rPr>
          <w:rFonts w:ascii="Calibri" w:hAnsi="Calibri" w:cs="Calibri" w:asciiTheme="minorAscii" w:hAnsiTheme="minorAscii" w:cstheme="minorAscii"/>
        </w:rPr>
        <w:t xml:space="preserve">Where compliance is not technically possible or may require extraordinary measures due to the nature of the information and the intent of the web technology, a request for exception must be made. Lack of sufficient funding for any unit, department or college of the university would not be considered for an exemption. </w:t>
      </w:r>
    </w:p>
    <w:p w:rsidRPr="000E5D8F" w:rsidR="00BA6ED8" w:rsidP="4BD58125" w:rsidRDefault="00BA6ED8" w14:paraId="1ED249DE" w14:textId="77777777">
      <w:pPr>
        <w:spacing w:line="240" w:lineRule="auto"/>
        <w:ind w:left="720" w:right="980"/>
        <w:rPr>
          <w:rFonts w:cs="Calibri" w:cstheme="minorAscii"/>
        </w:rPr>
      </w:pPr>
    </w:p>
    <w:sectPr w:rsidRPr="000E5D8F" w:rsidR="00BA6ED8" w:rsidSect="00BA6ED8">
      <w:pgSz w:w="12240" w:h="15840" w:orient="portrait"/>
      <w:pgMar w:top="700" w:right="500" w:bottom="1320" w:left="500" w:header="720" w:footer="11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0143" w:rsidP="00B753D2" w:rsidRDefault="00990143" w14:paraId="33A78B14" w14:textId="77777777">
      <w:pPr>
        <w:spacing w:after="0" w:line="240" w:lineRule="auto"/>
      </w:pPr>
      <w:r>
        <w:separator/>
      </w:r>
    </w:p>
  </w:endnote>
  <w:endnote w:type="continuationSeparator" w:id="0">
    <w:p w:rsidR="00990143" w:rsidP="00B753D2" w:rsidRDefault="00990143" w14:paraId="3CD830A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0143" w:rsidP="00B753D2" w:rsidRDefault="00990143" w14:paraId="0C644A9E" w14:textId="77777777">
      <w:pPr>
        <w:spacing w:after="0" w:line="240" w:lineRule="auto"/>
      </w:pPr>
      <w:r>
        <w:separator/>
      </w:r>
    </w:p>
  </w:footnote>
  <w:footnote w:type="continuationSeparator" w:id="0">
    <w:p w:rsidR="00990143" w:rsidP="00B753D2" w:rsidRDefault="00990143" w14:paraId="5AF6B22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006E4"/>
    <w:multiLevelType w:val="hybridMultilevel"/>
    <w:tmpl w:val="299A3E8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050640"/>
    <w:multiLevelType w:val="hybridMultilevel"/>
    <w:tmpl w:val="EA208D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EF600C2"/>
    <w:multiLevelType w:val="hybridMultilevel"/>
    <w:tmpl w:val="62E8E3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FE01229"/>
    <w:multiLevelType w:val="hybridMultilevel"/>
    <w:tmpl w:val="D0B08694"/>
    <w:lvl w:ilvl="0" w:tplc="DB56337C">
      <w:start w:val="1"/>
      <w:numFmt w:val="decimal"/>
      <w:pStyle w:val="Arialbulle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780ED9"/>
    <w:multiLevelType w:val="hybridMultilevel"/>
    <w:tmpl w:val="AA18D0D6"/>
    <w:lvl w:ilvl="0" w:tplc="0B10E5E6">
      <w:start w:val="1"/>
      <w:numFmt w:val="decimal"/>
      <w:pStyle w:val="NumberedParagraph"/>
      <w:lvlText w:val="%1."/>
      <w:lvlJc w:val="left"/>
      <w:pPr>
        <w:ind w:firstLine="720"/>
      </w:pPr>
      <w:rPr>
        <w:rFonts w:ascii="Times New Roman" w:hAnsi="Times New Roman" w:eastAsia="Calibri" w:cs="Times New Roman"/>
      </w:rPr>
    </w:lvl>
    <w:lvl w:ilvl="1" w:tplc="17CE9E76">
      <w:start w:val="1"/>
      <w:numFmt w:val="lowerLetter"/>
      <w:pStyle w:val="LetteredParagraphs"/>
      <w:lvlText w:val="%2."/>
      <w:lvlJc w:val="left"/>
      <w:pPr>
        <w:ind w:left="1440" w:hanging="360"/>
      </w:pPr>
      <w:rPr>
        <w:rFonts w:cs="Times New Roman"/>
      </w:rPr>
    </w:lvl>
    <w:lvl w:ilvl="2" w:tplc="43186748">
      <w:start w:val="1"/>
      <w:numFmt w:val="decimal"/>
      <w:lvlText w:val="%3."/>
      <w:lvlJc w:val="right"/>
      <w:pPr>
        <w:ind w:left="720" w:hanging="180"/>
      </w:pPr>
      <w:rPr>
        <w:rFonts w:hint="default" w:eastAsia="Calibri" w:cs="Times New Roman" w:asciiTheme="minorHAnsi" w:hAnsiTheme="minorHAnsi"/>
      </w:rPr>
    </w:lvl>
    <w:lvl w:ilvl="3" w:tplc="92F68480">
      <w:start w:val="1"/>
      <w:numFmt w:val="decimal"/>
      <w:pStyle w:val="Level3NumberedPara"/>
      <w:lvlText w:val="%4)"/>
      <w:lvlJc w:val="left"/>
      <w:pPr>
        <w:ind w:left="2520" w:hanging="360"/>
      </w:pPr>
      <w:rPr>
        <w:rFonts w:hint="default" w:cs="Times New Roman"/>
      </w:rPr>
    </w:lvl>
    <w:lvl w:ilvl="4" w:tplc="98B24A50" w:tentative="1">
      <w:start w:val="1"/>
      <w:numFmt w:val="lowerLetter"/>
      <w:lvlText w:val="%5."/>
      <w:lvlJc w:val="left"/>
      <w:pPr>
        <w:ind w:left="3600" w:hanging="360"/>
      </w:pPr>
      <w:rPr>
        <w:rFonts w:cs="Times New Roman"/>
      </w:rPr>
    </w:lvl>
    <w:lvl w:ilvl="5" w:tplc="39CE171E" w:tentative="1">
      <w:start w:val="1"/>
      <w:numFmt w:val="lowerRoman"/>
      <w:lvlText w:val="%6."/>
      <w:lvlJc w:val="right"/>
      <w:pPr>
        <w:ind w:left="4320" w:hanging="180"/>
      </w:pPr>
      <w:rPr>
        <w:rFonts w:cs="Times New Roman"/>
      </w:rPr>
    </w:lvl>
    <w:lvl w:ilvl="6" w:tplc="465C9FF0" w:tentative="1">
      <w:start w:val="1"/>
      <w:numFmt w:val="decimal"/>
      <w:lvlText w:val="%7."/>
      <w:lvlJc w:val="left"/>
      <w:pPr>
        <w:ind w:left="5040" w:hanging="360"/>
      </w:pPr>
      <w:rPr>
        <w:rFonts w:cs="Times New Roman"/>
      </w:rPr>
    </w:lvl>
    <w:lvl w:ilvl="7" w:tplc="639CF12E" w:tentative="1">
      <w:start w:val="1"/>
      <w:numFmt w:val="lowerLetter"/>
      <w:lvlText w:val="%8."/>
      <w:lvlJc w:val="left"/>
      <w:pPr>
        <w:ind w:left="5760" w:hanging="360"/>
      </w:pPr>
      <w:rPr>
        <w:rFonts w:cs="Times New Roman"/>
      </w:rPr>
    </w:lvl>
    <w:lvl w:ilvl="8" w:tplc="049E979C"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1"/>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A43"/>
    <w:rsid w:val="00020DC5"/>
    <w:rsid w:val="0002615F"/>
    <w:rsid w:val="000E324B"/>
    <w:rsid w:val="000E5D8F"/>
    <w:rsid w:val="0010583D"/>
    <w:rsid w:val="00173428"/>
    <w:rsid w:val="0017766A"/>
    <w:rsid w:val="00213311"/>
    <w:rsid w:val="002357F1"/>
    <w:rsid w:val="002562C1"/>
    <w:rsid w:val="00280F8C"/>
    <w:rsid w:val="003270A1"/>
    <w:rsid w:val="00353E12"/>
    <w:rsid w:val="003817E9"/>
    <w:rsid w:val="003B7D8B"/>
    <w:rsid w:val="00493924"/>
    <w:rsid w:val="005724F9"/>
    <w:rsid w:val="00575EC6"/>
    <w:rsid w:val="005B61E8"/>
    <w:rsid w:val="006D3FD2"/>
    <w:rsid w:val="007E0B7B"/>
    <w:rsid w:val="00831708"/>
    <w:rsid w:val="008A1D15"/>
    <w:rsid w:val="00903287"/>
    <w:rsid w:val="00920770"/>
    <w:rsid w:val="00942FFE"/>
    <w:rsid w:val="00990143"/>
    <w:rsid w:val="00A2456B"/>
    <w:rsid w:val="00A37D17"/>
    <w:rsid w:val="00A4076A"/>
    <w:rsid w:val="00AA682B"/>
    <w:rsid w:val="00AA78C0"/>
    <w:rsid w:val="00AB32AA"/>
    <w:rsid w:val="00AE76AD"/>
    <w:rsid w:val="00B3697E"/>
    <w:rsid w:val="00B753D2"/>
    <w:rsid w:val="00BA6ED8"/>
    <w:rsid w:val="00BD2F20"/>
    <w:rsid w:val="00C6328B"/>
    <w:rsid w:val="00D13381"/>
    <w:rsid w:val="00D85A43"/>
    <w:rsid w:val="00DE6EE1"/>
    <w:rsid w:val="00E06929"/>
    <w:rsid w:val="00E15645"/>
    <w:rsid w:val="00E54E74"/>
    <w:rsid w:val="00EA0C2C"/>
    <w:rsid w:val="00ED0676"/>
    <w:rsid w:val="00F36E1F"/>
    <w:rsid w:val="00F96860"/>
    <w:rsid w:val="00FB60B6"/>
    <w:rsid w:val="00FE04EE"/>
    <w:rsid w:val="4A94A142"/>
    <w:rsid w:val="4BD58125"/>
    <w:rsid w:val="66B047A6"/>
    <w:rsid w:val="727933DA"/>
    <w:rsid w:val="72860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A0D55"/>
  <w15:chartTrackingRefBased/>
  <w15:docId w15:val="{0D7C9DCD-203A-49C1-984D-7F8006C7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1"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1"/>
    <w:qFormat/>
    <w:rsid w:val="00493924"/>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93924"/>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753D2"/>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link w:val="Heading4Char"/>
    <w:uiPriority w:val="9"/>
    <w:unhideWhenUsed/>
    <w:qFormat/>
    <w:rsid w:val="00B753D2"/>
    <w:pPr>
      <w:widowControl w:val="0"/>
      <w:autoSpaceDE w:val="0"/>
      <w:autoSpaceDN w:val="0"/>
      <w:spacing w:after="0" w:line="240" w:lineRule="auto"/>
      <w:ind w:left="480"/>
      <w:outlineLvl w:val="3"/>
    </w:pPr>
    <w:rPr>
      <w:rFonts w:ascii="Times New Roman" w:hAnsi="Times New Roman" w:eastAsia="Times New Roman" w:cs="Times New Roman"/>
      <w:sz w:val="24"/>
      <w:szCs w:val="24"/>
    </w:rPr>
  </w:style>
  <w:style w:type="paragraph" w:styleId="Heading5">
    <w:name w:val="heading 5"/>
    <w:basedOn w:val="Normal"/>
    <w:link w:val="Heading5Char"/>
    <w:uiPriority w:val="9"/>
    <w:unhideWhenUsed/>
    <w:qFormat/>
    <w:rsid w:val="00B753D2"/>
    <w:pPr>
      <w:widowControl w:val="0"/>
      <w:autoSpaceDE w:val="0"/>
      <w:autoSpaceDN w:val="0"/>
      <w:spacing w:after="0" w:line="240" w:lineRule="auto"/>
      <w:ind w:left="480"/>
      <w:outlineLvl w:val="4"/>
    </w:pPr>
    <w:rPr>
      <w:rFonts w:ascii="Calibri" w:hAnsi="Calibri" w:eastAsia="Calibri" w:cs="Calibri"/>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2615F"/>
    <w:pPr>
      <w:ind w:left="720"/>
      <w:contextualSpacing/>
    </w:pPr>
  </w:style>
  <w:style w:type="paragraph" w:styleId="TableParagraph" w:customStyle="1">
    <w:name w:val="Table Paragraph"/>
    <w:basedOn w:val="Normal"/>
    <w:uiPriority w:val="1"/>
    <w:qFormat/>
    <w:rsid w:val="003B7D8B"/>
    <w:pPr>
      <w:widowControl w:val="0"/>
      <w:spacing w:after="0" w:line="240" w:lineRule="auto"/>
    </w:pPr>
  </w:style>
  <w:style w:type="paragraph" w:styleId="paragraph" w:customStyle="1">
    <w:name w:val="paragraph"/>
    <w:basedOn w:val="Normal"/>
    <w:rsid w:val="00A37D17"/>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A37D17"/>
  </w:style>
  <w:style w:type="character" w:styleId="eop" w:customStyle="1">
    <w:name w:val="eop"/>
    <w:basedOn w:val="DefaultParagraphFont"/>
    <w:rsid w:val="00A37D17"/>
  </w:style>
  <w:style w:type="character" w:styleId="scxw255925202" w:customStyle="1">
    <w:name w:val="scxw255925202"/>
    <w:basedOn w:val="DefaultParagraphFont"/>
    <w:rsid w:val="006D3FD2"/>
  </w:style>
  <w:style w:type="character" w:styleId="contextualspellingandgrammarerror" w:customStyle="1">
    <w:name w:val="contextualspellingandgrammarerror"/>
    <w:basedOn w:val="DefaultParagraphFont"/>
    <w:rsid w:val="006D3FD2"/>
  </w:style>
  <w:style w:type="character" w:styleId="tabchar" w:customStyle="1">
    <w:name w:val="tabchar"/>
    <w:basedOn w:val="DefaultParagraphFont"/>
    <w:rsid w:val="006D3FD2"/>
  </w:style>
  <w:style w:type="character" w:styleId="Hyperlink">
    <w:name w:val="Hyperlink"/>
    <w:basedOn w:val="DefaultParagraphFont"/>
    <w:uiPriority w:val="99"/>
    <w:unhideWhenUsed/>
    <w:rsid w:val="00B3697E"/>
    <w:rPr>
      <w:color w:val="0563C1" w:themeColor="hyperlink"/>
      <w:u w:val="single"/>
    </w:rPr>
  </w:style>
  <w:style w:type="character" w:styleId="Emphasis">
    <w:name w:val="Emphasis"/>
    <w:basedOn w:val="DefaultParagraphFont"/>
    <w:uiPriority w:val="20"/>
    <w:qFormat/>
    <w:rsid w:val="007E0B7B"/>
    <w:rPr>
      <w:i/>
      <w:iCs/>
    </w:rPr>
  </w:style>
  <w:style w:type="character" w:styleId="Heading1Char" w:customStyle="1">
    <w:name w:val="Heading 1 Char"/>
    <w:basedOn w:val="DefaultParagraphFont"/>
    <w:link w:val="Heading1"/>
    <w:uiPriority w:val="9"/>
    <w:rsid w:val="00493924"/>
    <w:rPr>
      <w:rFonts w:asciiTheme="majorHAnsi" w:hAnsiTheme="majorHAnsi" w:eastAsiaTheme="majorEastAsia" w:cstheme="majorBidi"/>
      <w:color w:val="2E74B5" w:themeColor="accent1" w:themeShade="BF"/>
      <w:sz w:val="32"/>
      <w:szCs w:val="32"/>
    </w:rPr>
  </w:style>
  <w:style w:type="paragraph" w:styleId="TOCHeading">
    <w:name w:val="TOC Heading"/>
    <w:basedOn w:val="Heading1"/>
    <w:next w:val="Normal"/>
    <w:uiPriority w:val="39"/>
    <w:unhideWhenUsed/>
    <w:qFormat/>
    <w:rsid w:val="00493924"/>
    <w:pPr>
      <w:outlineLvl w:val="9"/>
    </w:pPr>
  </w:style>
  <w:style w:type="character" w:styleId="Heading2Char" w:customStyle="1">
    <w:name w:val="Heading 2 Char"/>
    <w:basedOn w:val="DefaultParagraphFont"/>
    <w:link w:val="Heading2"/>
    <w:uiPriority w:val="9"/>
    <w:rsid w:val="00493924"/>
    <w:rPr>
      <w:rFonts w:asciiTheme="majorHAnsi" w:hAnsiTheme="majorHAnsi" w:eastAsiaTheme="majorEastAsia" w:cstheme="majorBidi"/>
      <w:color w:val="2E74B5" w:themeColor="accent1" w:themeShade="BF"/>
      <w:sz w:val="26"/>
      <w:szCs w:val="26"/>
    </w:rPr>
  </w:style>
  <w:style w:type="paragraph" w:styleId="TOC1">
    <w:name w:val="toc 1"/>
    <w:basedOn w:val="Normal"/>
    <w:next w:val="Normal"/>
    <w:autoRedefine/>
    <w:uiPriority w:val="1"/>
    <w:unhideWhenUsed/>
    <w:qFormat/>
    <w:rsid w:val="00493924"/>
    <w:pPr>
      <w:spacing w:after="100"/>
    </w:pPr>
  </w:style>
  <w:style w:type="paragraph" w:styleId="TOC2">
    <w:name w:val="toc 2"/>
    <w:basedOn w:val="Normal"/>
    <w:next w:val="Normal"/>
    <w:autoRedefine/>
    <w:uiPriority w:val="39"/>
    <w:unhideWhenUsed/>
    <w:rsid w:val="00493924"/>
    <w:pPr>
      <w:spacing w:after="100"/>
      <w:ind w:left="220"/>
    </w:pPr>
  </w:style>
  <w:style w:type="character" w:styleId="Heading3Char" w:customStyle="1">
    <w:name w:val="Heading 3 Char"/>
    <w:basedOn w:val="DefaultParagraphFont"/>
    <w:link w:val="Heading3"/>
    <w:uiPriority w:val="9"/>
    <w:rsid w:val="00B753D2"/>
    <w:rPr>
      <w:rFonts w:asciiTheme="majorHAnsi" w:hAnsiTheme="majorHAnsi" w:eastAsiaTheme="majorEastAsia" w:cstheme="majorBidi"/>
      <w:color w:val="1F4D78" w:themeColor="accent1" w:themeShade="7F"/>
      <w:sz w:val="24"/>
      <w:szCs w:val="24"/>
    </w:rPr>
  </w:style>
  <w:style w:type="character" w:styleId="Heading4Char" w:customStyle="1">
    <w:name w:val="Heading 4 Char"/>
    <w:basedOn w:val="DefaultParagraphFont"/>
    <w:link w:val="Heading4"/>
    <w:uiPriority w:val="9"/>
    <w:rsid w:val="00B753D2"/>
    <w:rPr>
      <w:rFonts w:ascii="Times New Roman" w:hAnsi="Times New Roman" w:eastAsia="Times New Roman" w:cs="Times New Roman"/>
      <w:sz w:val="24"/>
      <w:szCs w:val="24"/>
    </w:rPr>
  </w:style>
  <w:style w:type="character" w:styleId="Heading5Char" w:customStyle="1">
    <w:name w:val="Heading 5 Char"/>
    <w:basedOn w:val="DefaultParagraphFont"/>
    <w:link w:val="Heading5"/>
    <w:uiPriority w:val="9"/>
    <w:rsid w:val="00B753D2"/>
    <w:rPr>
      <w:rFonts w:ascii="Calibri" w:hAnsi="Calibri" w:eastAsia="Calibri" w:cs="Calibri"/>
      <w:b/>
      <w:bCs/>
    </w:rPr>
  </w:style>
  <w:style w:type="paragraph" w:styleId="BodyText">
    <w:name w:val="Body Text"/>
    <w:basedOn w:val="Normal"/>
    <w:link w:val="BodyTextChar"/>
    <w:uiPriority w:val="1"/>
    <w:qFormat/>
    <w:rsid w:val="00B753D2"/>
    <w:pPr>
      <w:widowControl w:val="0"/>
      <w:autoSpaceDE w:val="0"/>
      <w:autoSpaceDN w:val="0"/>
      <w:spacing w:after="0" w:line="240" w:lineRule="auto"/>
    </w:pPr>
    <w:rPr>
      <w:rFonts w:ascii="Calibri" w:hAnsi="Calibri" w:eastAsia="Calibri" w:cs="Calibri"/>
    </w:rPr>
  </w:style>
  <w:style w:type="character" w:styleId="BodyTextChar" w:customStyle="1">
    <w:name w:val="Body Text Char"/>
    <w:basedOn w:val="DefaultParagraphFont"/>
    <w:link w:val="BodyText"/>
    <w:uiPriority w:val="1"/>
    <w:rsid w:val="00B753D2"/>
    <w:rPr>
      <w:rFonts w:ascii="Calibri" w:hAnsi="Calibri" w:eastAsia="Calibri" w:cs="Calibri"/>
    </w:rPr>
  </w:style>
  <w:style w:type="paragraph" w:styleId="Title">
    <w:name w:val="Title"/>
    <w:basedOn w:val="Normal"/>
    <w:link w:val="TitleChar"/>
    <w:uiPriority w:val="10"/>
    <w:qFormat/>
    <w:rsid w:val="00B753D2"/>
    <w:pPr>
      <w:widowControl w:val="0"/>
      <w:autoSpaceDE w:val="0"/>
      <w:autoSpaceDN w:val="0"/>
      <w:spacing w:before="100" w:after="0" w:line="240" w:lineRule="auto"/>
      <w:ind w:left="1415" w:right="1306" w:firstLine="925"/>
    </w:pPr>
    <w:rPr>
      <w:rFonts w:ascii="Gill Sans MT" w:hAnsi="Gill Sans MT" w:eastAsia="Gill Sans MT" w:cs="Gill Sans MT"/>
      <w:b/>
      <w:bCs/>
      <w:sz w:val="52"/>
      <w:szCs w:val="52"/>
    </w:rPr>
  </w:style>
  <w:style w:type="character" w:styleId="TitleChar" w:customStyle="1">
    <w:name w:val="Title Char"/>
    <w:basedOn w:val="DefaultParagraphFont"/>
    <w:link w:val="Title"/>
    <w:uiPriority w:val="10"/>
    <w:rsid w:val="00B753D2"/>
    <w:rPr>
      <w:rFonts w:ascii="Gill Sans MT" w:hAnsi="Gill Sans MT" w:eastAsia="Gill Sans MT" w:cs="Gill Sans MT"/>
      <w:b/>
      <w:bCs/>
      <w:sz w:val="52"/>
      <w:szCs w:val="52"/>
    </w:rPr>
  </w:style>
  <w:style w:type="paragraph" w:styleId="Header">
    <w:name w:val="header"/>
    <w:basedOn w:val="Normal"/>
    <w:link w:val="HeaderChar"/>
    <w:uiPriority w:val="99"/>
    <w:unhideWhenUsed/>
    <w:rsid w:val="00B753D2"/>
    <w:pPr>
      <w:tabs>
        <w:tab w:val="center" w:pos="4680"/>
        <w:tab w:val="right" w:pos="9360"/>
      </w:tabs>
      <w:spacing w:after="0" w:line="240" w:lineRule="auto"/>
    </w:pPr>
  </w:style>
  <w:style w:type="character" w:styleId="HeaderChar" w:customStyle="1">
    <w:name w:val="Header Char"/>
    <w:basedOn w:val="DefaultParagraphFont"/>
    <w:link w:val="Header"/>
    <w:uiPriority w:val="99"/>
    <w:rsid w:val="00B753D2"/>
  </w:style>
  <w:style w:type="paragraph" w:styleId="Footer">
    <w:name w:val="footer"/>
    <w:basedOn w:val="Normal"/>
    <w:link w:val="FooterChar"/>
    <w:uiPriority w:val="99"/>
    <w:unhideWhenUsed/>
    <w:rsid w:val="00B753D2"/>
    <w:pPr>
      <w:tabs>
        <w:tab w:val="center" w:pos="4680"/>
        <w:tab w:val="right" w:pos="9360"/>
      </w:tabs>
      <w:spacing w:after="0" w:line="240" w:lineRule="auto"/>
    </w:pPr>
  </w:style>
  <w:style w:type="character" w:styleId="FooterChar" w:customStyle="1">
    <w:name w:val="Footer Char"/>
    <w:basedOn w:val="DefaultParagraphFont"/>
    <w:link w:val="Footer"/>
    <w:uiPriority w:val="99"/>
    <w:rsid w:val="00B753D2"/>
  </w:style>
  <w:style w:type="table" w:styleId="TableGrid">
    <w:name w:val="Table Grid"/>
    <w:basedOn w:val="TableNormal"/>
    <w:uiPriority w:val="59"/>
    <w:rsid w:val="0010583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BA6ED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A6ED8"/>
    <w:rPr>
      <w:rFonts w:ascii="Tahoma" w:hAnsi="Tahoma" w:cs="Tahoma"/>
      <w:sz w:val="16"/>
      <w:szCs w:val="16"/>
    </w:rPr>
  </w:style>
  <w:style w:type="table" w:styleId="LightGrid-Accent1">
    <w:name w:val="Light Grid Accent 1"/>
    <w:basedOn w:val="TableNormal"/>
    <w:uiPriority w:val="62"/>
    <w:rsid w:val="00BA6ED8"/>
    <w:pPr>
      <w:spacing w:after="0" w:line="240" w:lineRule="auto"/>
    </w:pPr>
    <w:rPr>
      <w:rFonts w:ascii="Calibri" w:hAnsi="Calibri" w:eastAsia="Calibri" w:cs="Times New Roman"/>
      <w:sz w:val="20"/>
      <w:szCs w:val="20"/>
    </w:rPr>
    <w:tblPr>
      <w:tblStyleRowBandSize w:val="1"/>
      <w:tblStyleColBandSize w:val="1"/>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5B9BD5" w:themeColor="accent1" w:sz="8" w:space="0"/>
          <w:left w:val="single" w:color="5B9BD5" w:themeColor="accent1" w:sz="8" w:space="0"/>
          <w:bottom w:val="single" w:color="5B9BD5" w:themeColor="accent1" w:sz="18" w:space="0"/>
          <w:right w:val="single" w:color="5B9BD5" w:themeColor="accent1" w:sz="8" w:space="0"/>
          <w:insideH w:val="nil"/>
          <w:insideV w:val="single" w:color="5B9BD5"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1" w:sz="6" w:space="0"/>
          <w:left w:val="single" w:color="5B9BD5" w:themeColor="accent1" w:sz="8" w:space="0"/>
          <w:bottom w:val="single" w:color="5B9BD5" w:themeColor="accent1" w:sz="8" w:space="0"/>
          <w:right w:val="single" w:color="5B9BD5" w:themeColor="accent1" w:sz="8" w:space="0"/>
          <w:insideH w:val="nil"/>
          <w:insideV w:val="single" w:color="5B9BD5"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Vert">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shd w:val="clear" w:color="auto" w:fill="D6E6F4" w:themeFill="accent1" w:themeFillTint="3F"/>
      </w:tcPr>
    </w:tblStylePr>
    <w:tblStylePr w:type="band1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color="5B9BD5" w:themeColor="accent1" w:sz="8" w:space="0"/>
        </w:tcBorders>
        <w:shd w:val="clear" w:color="auto" w:fill="D6E6F4" w:themeFill="accent1" w:themeFillTint="3F"/>
      </w:tcPr>
    </w:tblStylePr>
    <w:tblStylePr w:type="band2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color="5B9BD5" w:themeColor="accent1" w:sz="8" w:space="0"/>
        </w:tcBorders>
      </w:tcPr>
    </w:tblStylePr>
  </w:style>
  <w:style w:type="paragraph" w:styleId="Revision">
    <w:name w:val="Revision"/>
    <w:hidden/>
    <w:uiPriority w:val="99"/>
    <w:semiHidden/>
    <w:rsid w:val="00BA6ED8"/>
    <w:pPr>
      <w:spacing w:after="0" w:line="240" w:lineRule="auto"/>
    </w:pPr>
  </w:style>
  <w:style w:type="character" w:styleId="CommentReference">
    <w:name w:val="annotation reference"/>
    <w:basedOn w:val="DefaultParagraphFont"/>
    <w:uiPriority w:val="99"/>
    <w:semiHidden/>
    <w:unhideWhenUsed/>
    <w:rsid w:val="00BA6ED8"/>
    <w:rPr>
      <w:sz w:val="16"/>
      <w:szCs w:val="16"/>
    </w:rPr>
  </w:style>
  <w:style w:type="paragraph" w:styleId="CommentText">
    <w:name w:val="annotation text"/>
    <w:basedOn w:val="Normal"/>
    <w:link w:val="CommentTextChar"/>
    <w:uiPriority w:val="99"/>
    <w:semiHidden/>
    <w:unhideWhenUsed/>
    <w:rsid w:val="00BA6ED8"/>
    <w:pPr>
      <w:spacing w:after="0" w:line="240" w:lineRule="auto"/>
    </w:pPr>
    <w:rPr>
      <w:sz w:val="20"/>
      <w:szCs w:val="20"/>
    </w:rPr>
  </w:style>
  <w:style w:type="character" w:styleId="CommentTextChar" w:customStyle="1">
    <w:name w:val="Comment Text Char"/>
    <w:basedOn w:val="DefaultParagraphFont"/>
    <w:link w:val="CommentText"/>
    <w:uiPriority w:val="99"/>
    <w:semiHidden/>
    <w:rsid w:val="00BA6ED8"/>
    <w:rPr>
      <w:sz w:val="20"/>
      <w:szCs w:val="20"/>
    </w:rPr>
  </w:style>
  <w:style w:type="paragraph" w:styleId="CommentSubject">
    <w:name w:val="annotation subject"/>
    <w:basedOn w:val="CommentText"/>
    <w:next w:val="CommentText"/>
    <w:link w:val="CommentSubjectChar"/>
    <w:uiPriority w:val="99"/>
    <w:semiHidden/>
    <w:unhideWhenUsed/>
    <w:rsid w:val="00BA6ED8"/>
    <w:rPr>
      <w:b/>
      <w:bCs/>
    </w:rPr>
  </w:style>
  <w:style w:type="character" w:styleId="CommentSubjectChar" w:customStyle="1">
    <w:name w:val="Comment Subject Char"/>
    <w:basedOn w:val="CommentTextChar"/>
    <w:link w:val="CommentSubject"/>
    <w:uiPriority w:val="99"/>
    <w:semiHidden/>
    <w:rsid w:val="00BA6ED8"/>
    <w:rPr>
      <w:b/>
      <w:bCs/>
      <w:sz w:val="20"/>
      <w:szCs w:val="20"/>
    </w:rPr>
  </w:style>
  <w:style w:type="paragraph" w:styleId="NormalWeb">
    <w:name w:val="Normal (Web)"/>
    <w:basedOn w:val="Normal"/>
    <w:uiPriority w:val="99"/>
    <w:unhideWhenUsed/>
    <w:rsid w:val="00BA6ED8"/>
    <w:pPr>
      <w:spacing w:before="100" w:beforeAutospacing="1" w:after="100" w:afterAutospacing="1" w:line="240" w:lineRule="auto"/>
    </w:pPr>
    <w:rPr>
      <w:rFonts w:ascii="Times New Roman" w:hAnsi="Times New Roman" w:eastAsia="Times New Roman" w:cs="Times New Roman"/>
      <w:sz w:val="24"/>
      <w:szCs w:val="24"/>
    </w:rPr>
  </w:style>
  <w:style w:type="character" w:styleId="apple-converted-space" w:customStyle="1">
    <w:name w:val="apple-converted-space"/>
    <w:basedOn w:val="DefaultParagraphFont"/>
    <w:rsid w:val="00BA6ED8"/>
  </w:style>
  <w:style w:type="character" w:styleId="Strong">
    <w:name w:val="Strong"/>
    <w:basedOn w:val="DefaultParagraphFont"/>
    <w:uiPriority w:val="22"/>
    <w:qFormat/>
    <w:rsid w:val="00BA6ED8"/>
    <w:rPr>
      <w:b/>
      <w:bCs/>
    </w:rPr>
  </w:style>
  <w:style w:type="character" w:styleId="FollowedHyperlink">
    <w:name w:val="FollowedHyperlink"/>
    <w:basedOn w:val="DefaultParagraphFont"/>
    <w:uiPriority w:val="99"/>
    <w:semiHidden/>
    <w:unhideWhenUsed/>
    <w:rsid w:val="00BA6ED8"/>
    <w:rPr>
      <w:color w:val="954F72" w:themeColor="followedHyperlink"/>
      <w:u w:val="single"/>
    </w:rPr>
  </w:style>
  <w:style w:type="paragraph" w:styleId="wp-caption-text" w:customStyle="1">
    <w:name w:val="wp-caption-text"/>
    <w:basedOn w:val="Normal"/>
    <w:rsid w:val="00BA6ED8"/>
    <w:pPr>
      <w:spacing w:before="100" w:beforeAutospacing="1" w:after="100" w:afterAutospacing="1" w:line="240" w:lineRule="auto"/>
    </w:pPr>
    <w:rPr>
      <w:rFonts w:ascii="Times New Roman" w:hAnsi="Times New Roman" w:eastAsia="Times New Roman" w:cs="Times New Roman"/>
      <w:sz w:val="24"/>
      <w:szCs w:val="24"/>
    </w:rPr>
  </w:style>
  <w:style w:type="paragraph" w:styleId="NumberedParagraph" w:customStyle="1">
    <w:name w:val="Numbered Paragraph"/>
    <w:basedOn w:val="Normal"/>
    <w:link w:val="NumberedParagraphChar"/>
    <w:qFormat/>
    <w:rsid w:val="00BA6ED8"/>
    <w:pPr>
      <w:numPr>
        <w:numId w:val="1"/>
      </w:numPr>
      <w:autoSpaceDE w:val="0"/>
      <w:autoSpaceDN w:val="0"/>
      <w:adjustRightInd w:val="0"/>
      <w:spacing w:after="0" w:line="480" w:lineRule="auto"/>
      <w:ind w:right="-20"/>
    </w:pPr>
    <w:rPr>
      <w:rFonts w:ascii="Times New Roman" w:hAnsi="Times New Roman" w:eastAsia="Times New Roman" w:cs="Times New Roman"/>
      <w:sz w:val="24"/>
      <w:szCs w:val="24"/>
    </w:rPr>
  </w:style>
  <w:style w:type="paragraph" w:styleId="LetteredParagraphs" w:customStyle="1">
    <w:name w:val="Lettered Paragraphs"/>
    <w:basedOn w:val="NumberedParagraph"/>
    <w:link w:val="LetteredParagraphsChar"/>
    <w:qFormat/>
    <w:rsid w:val="00BA6ED8"/>
    <w:pPr>
      <w:numPr>
        <w:ilvl w:val="1"/>
      </w:numPr>
      <w:tabs>
        <w:tab w:val="num" w:pos="1440"/>
      </w:tabs>
    </w:pPr>
  </w:style>
  <w:style w:type="character" w:styleId="NumberedParagraphChar" w:customStyle="1">
    <w:name w:val="Numbered Paragraph Char"/>
    <w:link w:val="NumberedParagraph"/>
    <w:locked/>
    <w:rsid w:val="00BA6ED8"/>
    <w:rPr>
      <w:rFonts w:ascii="Times New Roman" w:hAnsi="Times New Roman" w:eastAsia="Times New Roman" w:cs="Times New Roman"/>
      <w:sz w:val="24"/>
      <w:szCs w:val="24"/>
    </w:rPr>
  </w:style>
  <w:style w:type="paragraph" w:styleId="Level3NumberedPara" w:customStyle="1">
    <w:name w:val="Level3 Numbered Para"/>
    <w:basedOn w:val="LetteredParagraphs"/>
    <w:link w:val="Level3NumberedParaChar"/>
    <w:qFormat/>
    <w:rsid w:val="00BA6ED8"/>
    <w:pPr>
      <w:numPr>
        <w:ilvl w:val="3"/>
      </w:numPr>
      <w:tabs>
        <w:tab w:val="num" w:pos="1440"/>
      </w:tabs>
      <w:ind w:left="2880" w:hanging="720"/>
    </w:pPr>
  </w:style>
  <w:style w:type="character" w:styleId="LetteredParagraphsChar" w:customStyle="1">
    <w:name w:val="Lettered Paragraphs Char"/>
    <w:link w:val="LetteredParagraphs"/>
    <w:locked/>
    <w:rsid w:val="00BA6ED8"/>
    <w:rPr>
      <w:rFonts w:ascii="Times New Roman" w:hAnsi="Times New Roman" w:eastAsia="Times New Roman" w:cs="Times New Roman"/>
      <w:sz w:val="24"/>
      <w:szCs w:val="24"/>
    </w:rPr>
  </w:style>
  <w:style w:type="character" w:styleId="Level3NumberedParaChar" w:customStyle="1">
    <w:name w:val="Level3 Numbered Para Char"/>
    <w:basedOn w:val="LetteredParagraphsChar"/>
    <w:link w:val="Level3NumberedPara"/>
    <w:locked/>
    <w:rsid w:val="00BA6ED8"/>
    <w:rPr>
      <w:rFonts w:ascii="Times New Roman" w:hAnsi="Times New Roman" w:eastAsia="Times New Roman" w:cs="Times New Roman"/>
      <w:sz w:val="24"/>
      <w:szCs w:val="24"/>
    </w:rPr>
  </w:style>
  <w:style w:type="character" w:styleId="word-show" w:customStyle="1">
    <w:name w:val="word-show"/>
    <w:basedOn w:val="DefaultParagraphFont"/>
    <w:rsid w:val="00BA6ED8"/>
  </w:style>
  <w:style w:type="character" w:styleId="word-hide" w:customStyle="1">
    <w:name w:val="word-hide"/>
    <w:basedOn w:val="DefaultParagraphFont"/>
    <w:rsid w:val="00BA6ED8"/>
  </w:style>
  <w:style w:type="paragraph" w:styleId="Arial" w:customStyle="1">
    <w:name w:val="Arial"/>
    <w:basedOn w:val="Normal"/>
    <w:qFormat/>
    <w:rsid w:val="00BA6ED8"/>
    <w:pPr>
      <w:spacing w:after="0" w:line="288" w:lineRule="auto"/>
    </w:pPr>
    <w:rPr>
      <w:rFonts w:ascii="Arial" w:hAnsi="Arial"/>
    </w:rPr>
  </w:style>
  <w:style w:type="paragraph" w:styleId="Arialbullets" w:customStyle="1">
    <w:name w:val="Arial bullets"/>
    <w:basedOn w:val="Arial"/>
    <w:qFormat/>
    <w:rsid w:val="00BA6ED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19672">
      <w:bodyDiv w:val="1"/>
      <w:marLeft w:val="0"/>
      <w:marRight w:val="0"/>
      <w:marTop w:val="0"/>
      <w:marBottom w:val="0"/>
      <w:divBdr>
        <w:top w:val="none" w:sz="0" w:space="0" w:color="auto"/>
        <w:left w:val="none" w:sz="0" w:space="0" w:color="auto"/>
        <w:bottom w:val="none" w:sz="0" w:space="0" w:color="auto"/>
        <w:right w:val="none" w:sz="0" w:space="0" w:color="auto"/>
      </w:divBdr>
      <w:divsChild>
        <w:div w:id="1990358281">
          <w:marLeft w:val="0"/>
          <w:marRight w:val="0"/>
          <w:marTop w:val="0"/>
          <w:marBottom w:val="0"/>
          <w:divBdr>
            <w:top w:val="none" w:sz="0" w:space="0" w:color="auto"/>
            <w:left w:val="none" w:sz="0" w:space="0" w:color="auto"/>
            <w:bottom w:val="none" w:sz="0" w:space="0" w:color="auto"/>
            <w:right w:val="none" w:sz="0" w:space="0" w:color="auto"/>
          </w:divBdr>
        </w:div>
        <w:div w:id="205992334">
          <w:marLeft w:val="0"/>
          <w:marRight w:val="0"/>
          <w:marTop w:val="0"/>
          <w:marBottom w:val="0"/>
          <w:divBdr>
            <w:top w:val="none" w:sz="0" w:space="0" w:color="auto"/>
            <w:left w:val="none" w:sz="0" w:space="0" w:color="auto"/>
            <w:bottom w:val="none" w:sz="0" w:space="0" w:color="auto"/>
            <w:right w:val="none" w:sz="0" w:space="0" w:color="auto"/>
          </w:divBdr>
        </w:div>
        <w:div w:id="423960907">
          <w:marLeft w:val="0"/>
          <w:marRight w:val="0"/>
          <w:marTop w:val="0"/>
          <w:marBottom w:val="0"/>
          <w:divBdr>
            <w:top w:val="none" w:sz="0" w:space="0" w:color="auto"/>
            <w:left w:val="none" w:sz="0" w:space="0" w:color="auto"/>
            <w:bottom w:val="none" w:sz="0" w:space="0" w:color="auto"/>
            <w:right w:val="none" w:sz="0" w:space="0" w:color="auto"/>
          </w:divBdr>
        </w:div>
        <w:div w:id="1743870153">
          <w:marLeft w:val="0"/>
          <w:marRight w:val="0"/>
          <w:marTop w:val="0"/>
          <w:marBottom w:val="0"/>
          <w:divBdr>
            <w:top w:val="none" w:sz="0" w:space="0" w:color="auto"/>
            <w:left w:val="none" w:sz="0" w:space="0" w:color="auto"/>
            <w:bottom w:val="none" w:sz="0" w:space="0" w:color="auto"/>
            <w:right w:val="none" w:sz="0" w:space="0" w:color="auto"/>
          </w:divBdr>
        </w:div>
        <w:div w:id="528683100">
          <w:marLeft w:val="0"/>
          <w:marRight w:val="0"/>
          <w:marTop w:val="0"/>
          <w:marBottom w:val="0"/>
          <w:divBdr>
            <w:top w:val="none" w:sz="0" w:space="0" w:color="auto"/>
            <w:left w:val="none" w:sz="0" w:space="0" w:color="auto"/>
            <w:bottom w:val="none" w:sz="0" w:space="0" w:color="auto"/>
            <w:right w:val="none" w:sz="0" w:space="0" w:color="auto"/>
          </w:divBdr>
        </w:div>
        <w:div w:id="680662985">
          <w:marLeft w:val="0"/>
          <w:marRight w:val="0"/>
          <w:marTop w:val="0"/>
          <w:marBottom w:val="0"/>
          <w:divBdr>
            <w:top w:val="none" w:sz="0" w:space="0" w:color="auto"/>
            <w:left w:val="none" w:sz="0" w:space="0" w:color="auto"/>
            <w:bottom w:val="none" w:sz="0" w:space="0" w:color="auto"/>
            <w:right w:val="none" w:sz="0" w:space="0" w:color="auto"/>
          </w:divBdr>
        </w:div>
        <w:div w:id="134838804">
          <w:marLeft w:val="0"/>
          <w:marRight w:val="0"/>
          <w:marTop w:val="0"/>
          <w:marBottom w:val="0"/>
          <w:divBdr>
            <w:top w:val="none" w:sz="0" w:space="0" w:color="auto"/>
            <w:left w:val="none" w:sz="0" w:space="0" w:color="auto"/>
            <w:bottom w:val="none" w:sz="0" w:space="0" w:color="auto"/>
            <w:right w:val="none" w:sz="0" w:space="0" w:color="auto"/>
          </w:divBdr>
        </w:div>
      </w:divsChild>
    </w:div>
    <w:div w:id="183902858">
      <w:bodyDiv w:val="1"/>
      <w:marLeft w:val="0"/>
      <w:marRight w:val="0"/>
      <w:marTop w:val="0"/>
      <w:marBottom w:val="0"/>
      <w:divBdr>
        <w:top w:val="none" w:sz="0" w:space="0" w:color="auto"/>
        <w:left w:val="none" w:sz="0" w:space="0" w:color="auto"/>
        <w:bottom w:val="none" w:sz="0" w:space="0" w:color="auto"/>
        <w:right w:val="none" w:sz="0" w:space="0" w:color="auto"/>
      </w:divBdr>
      <w:divsChild>
        <w:div w:id="1078207675">
          <w:marLeft w:val="0"/>
          <w:marRight w:val="0"/>
          <w:marTop w:val="0"/>
          <w:marBottom w:val="0"/>
          <w:divBdr>
            <w:top w:val="none" w:sz="0" w:space="0" w:color="auto"/>
            <w:left w:val="none" w:sz="0" w:space="0" w:color="auto"/>
            <w:bottom w:val="none" w:sz="0" w:space="0" w:color="auto"/>
            <w:right w:val="none" w:sz="0" w:space="0" w:color="auto"/>
          </w:divBdr>
        </w:div>
        <w:div w:id="642663653">
          <w:marLeft w:val="0"/>
          <w:marRight w:val="0"/>
          <w:marTop w:val="0"/>
          <w:marBottom w:val="0"/>
          <w:divBdr>
            <w:top w:val="none" w:sz="0" w:space="0" w:color="auto"/>
            <w:left w:val="none" w:sz="0" w:space="0" w:color="auto"/>
            <w:bottom w:val="none" w:sz="0" w:space="0" w:color="auto"/>
            <w:right w:val="none" w:sz="0" w:space="0" w:color="auto"/>
          </w:divBdr>
        </w:div>
        <w:div w:id="2059090918">
          <w:marLeft w:val="0"/>
          <w:marRight w:val="0"/>
          <w:marTop w:val="0"/>
          <w:marBottom w:val="0"/>
          <w:divBdr>
            <w:top w:val="none" w:sz="0" w:space="0" w:color="auto"/>
            <w:left w:val="none" w:sz="0" w:space="0" w:color="auto"/>
            <w:bottom w:val="none" w:sz="0" w:space="0" w:color="auto"/>
            <w:right w:val="none" w:sz="0" w:space="0" w:color="auto"/>
          </w:divBdr>
        </w:div>
        <w:div w:id="220869631">
          <w:marLeft w:val="0"/>
          <w:marRight w:val="0"/>
          <w:marTop w:val="0"/>
          <w:marBottom w:val="0"/>
          <w:divBdr>
            <w:top w:val="none" w:sz="0" w:space="0" w:color="auto"/>
            <w:left w:val="none" w:sz="0" w:space="0" w:color="auto"/>
            <w:bottom w:val="none" w:sz="0" w:space="0" w:color="auto"/>
            <w:right w:val="none" w:sz="0" w:space="0" w:color="auto"/>
          </w:divBdr>
        </w:div>
        <w:div w:id="72313156">
          <w:marLeft w:val="0"/>
          <w:marRight w:val="0"/>
          <w:marTop w:val="0"/>
          <w:marBottom w:val="0"/>
          <w:divBdr>
            <w:top w:val="none" w:sz="0" w:space="0" w:color="auto"/>
            <w:left w:val="none" w:sz="0" w:space="0" w:color="auto"/>
            <w:bottom w:val="none" w:sz="0" w:space="0" w:color="auto"/>
            <w:right w:val="none" w:sz="0" w:space="0" w:color="auto"/>
          </w:divBdr>
        </w:div>
        <w:div w:id="137387083">
          <w:marLeft w:val="0"/>
          <w:marRight w:val="0"/>
          <w:marTop w:val="0"/>
          <w:marBottom w:val="0"/>
          <w:divBdr>
            <w:top w:val="none" w:sz="0" w:space="0" w:color="auto"/>
            <w:left w:val="none" w:sz="0" w:space="0" w:color="auto"/>
            <w:bottom w:val="none" w:sz="0" w:space="0" w:color="auto"/>
            <w:right w:val="none" w:sz="0" w:space="0" w:color="auto"/>
          </w:divBdr>
        </w:div>
        <w:div w:id="154731410">
          <w:marLeft w:val="0"/>
          <w:marRight w:val="0"/>
          <w:marTop w:val="0"/>
          <w:marBottom w:val="0"/>
          <w:divBdr>
            <w:top w:val="none" w:sz="0" w:space="0" w:color="auto"/>
            <w:left w:val="none" w:sz="0" w:space="0" w:color="auto"/>
            <w:bottom w:val="none" w:sz="0" w:space="0" w:color="auto"/>
            <w:right w:val="none" w:sz="0" w:space="0" w:color="auto"/>
          </w:divBdr>
        </w:div>
        <w:div w:id="196545830">
          <w:marLeft w:val="0"/>
          <w:marRight w:val="0"/>
          <w:marTop w:val="0"/>
          <w:marBottom w:val="0"/>
          <w:divBdr>
            <w:top w:val="none" w:sz="0" w:space="0" w:color="auto"/>
            <w:left w:val="none" w:sz="0" w:space="0" w:color="auto"/>
            <w:bottom w:val="none" w:sz="0" w:space="0" w:color="auto"/>
            <w:right w:val="none" w:sz="0" w:space="0" w:color="auto"/>
          </w:divBdr>
        </w:div>
        <w:div w:id="1839807441">
          <w:marLeft w:val="0"/>
          <w:marRight w:val="0"/>
          <w:marTop w:val="0"/>
          <w:marBottom w:val="0"/>
          <w:divBdr>
            <w:top w:val="none" w:sz="0" w:space="0" w:color="auto"/>
            <w:left w:val="none" w:sz="0" w:space="0" w:color="auto"/>
            <w:bottom w:val="none" w:sz="0" w:space="0" w:color="auto"/>
            <w:right w:val="none" w:sz="0" w:space="0" w:color="auto"/>
          </w:divBdr>
        </w:div>
        <w:div w:id="1669596258">
          <w:marLeft w:val="0"/>
          <w:marRight w:val="0"/>
          <w:marTop w:val="0"/>
          <w:marBottom w:val="0"/>
          <w:divBdr>
            <w:top w:val="none" w:sz="0" w:space="0" w:color="auto"/>
            <w:left w:val="none" w:sz="0" w:space="0" w:color="auto"/>
            <w:bottom w:val="none" w:sz="0" w:space="0" w:color="auto"/>
            <w:right w:val="none" w:sz="0" w:space="0" w:color="auto"/>
          </w:divBdr>
        </w:div>
        <w:div w:id="591163981">
          <w:marLeft w:val="0"/>
          <w:marRight w:val="0"/>
          <w:marTop w:val="0"/>
          <w:marBottom w:val="0"/>
          <w:divBdr>
            <w:top w:val="none" w:sz="0" w:space="0" w:color="auto"/>
            <w:left w:val="none" w:sz="0" w:space="0" w:color="auto"/>
            <w:bottom w:val="none" w:sz="0" w:space="0" w:color="auto"/>
            <w:right w:val="none" w:sz="0" w:space="0" w:color="auto"/>
          </w:divBdr>
        </w:div>
        <w:div w:id="460464640">
          <w:marLeft w:val="0"/>
          <w:marRight w:val="0"/>
          <w:marTop w:val="0"/>
          <w:marBottom w:val="0"/>
          <w:divBdr>
            <w:top w:val="none" w:sz="0" w:space="0" w:color="auto"/>
            <w:left w:val="none" w:sz="0" w:space="0" w:color="auto"/>
            <w:bottom w:val="none" w:sz="0" w:space="0" w:color="auto"/>
            <w:right w:val="none" w:sz="0" w:space="0" w:color="auto"/>
          </w:divBdr>
        </w:div>
        <w:div w:id="1734815021">
          <w:marLeft w:val="0"/>
          <w:marRight w:val="0"/>
          <w:marTop w:val="0"/>
          <w:marBottom w:val="0"/>
          <w:divBdr>
            <w:top w:val="none" w:sz="0" w:space="0" w:color="auto"/>
            <w:left w:val="none" w:sz="0" w:space="0" w:color="auto"/>
            <w:bottom w:val="none" w:sz="0" w:space="0" w:color="auto"/>
            <w:right w:val="none" w:sz="0" w:space="0" w:color="auto"/>
          </w:divBdr>
        </w:div>
        <w:div w:id="915818221">
          <w:marLeft w:val="0"/>
          <w:marRight w:val="0"/>
          <w:marTop w:val="0"/>
          <w:marBottom w:val="0"/>
          <w:divBdr>
            <w:top w:val="none" w:sz="0" w:space="0" w:color="auto"/>
            <w:left w:val="none" w:sz="0" w:space="0" w:color="auto"/>
            <w:bottom w:val="none" w:sz="0" w:space="0" w:color="auto"/>
            <w:right w:val="none" w:sz="0" w:space="0" w:color="auto"/>
          </w:divBdr>
        </w:div>
        <w:div w:id="1897550731">
          <w:marLeft w:val="0"/>
          <w:marRight w:val="0"/>
          <w:marTop w:val="0"/>
          <w:marBottom w:val="0"/>
          <w:divBdr>
            <w:top w:val="none" w:sz="0" w:space="0" w:color="auto"/>
            <w:left w:val="none" w:sz="0" w:space="0" w:color="auto"/>
            <w:bottom w:val="none" w:sz="0" w:space="0" w:color="auto"/>
            <w:right w:val="none" w:sz="0" w:space="0" w:color="auto"/>
          </w:divBdr>
        </w:div>
      </w:divsChild>
    </w:div>
    <w:div w:id="243925421">
      <w:bodyDiv w:val="1"/>
      <w:marLeft w:val="0"/>
      <w:marRight w:val="0"/>
      <w:marTop w:val="0"/>
      <w:marBottom w:val="0"/>
      <w:divBdr>
        <w:top w:val="none" w:sz="0" w:space="0" w:color="auto"/>
        <w:left w:val="none" w:sz="0" w:space="0" w:color="auto"/>
        <w:bottom w:val="none" w:sz="0" w:space="0" w:color="auto"/>
        <w:right w:val="none" w:sz="0" w:space="0" w:color="auto"/>
      </w:divBdr>
      <w:divsChild>
        <w:div w:id="840392310">
          <w:marLeft w:val="0"/>
          <w:marRight w:val="0"/>
          <w:marTop w:val="0"/>
          <w:marBottom w:val="0"/>
          <w:divBdr>
            <w:top w:val="none" w:sz="0" w:space="0" w:color="auto"/>
            <w:left w:val="none" w:sz="0" w:space="0" w:color="auto"/>
            <w:bottom w:val="none" w:sz="0" w:space="0" w:color="auto"/>
            <w:right w:val="none" w:sz="0" w:space="0" w:color="auto"/>
          </w:divBdr>
        </w:div>
        <w:div w:id="1901017644">
          <w:marLeft w:val="0"/>
          <w:marRight w:val="0"/>
          <w:marTop w:val="0"/>
          <w:marBottom w:val="0"/>
          <w:divBdr>
            <w:top w:val="none" w:sz="0" w:space="0" w:color="auto"/>
            <w:left w:val="none" w:sz="0" w:space="0" w:color="auto"/>
            <w:bottom w:val="none" w:sz="0" w:space="0" w:color="auto"/>
            <w:right w:val="none" w:sz="0" w:space="0" w:color="auto"/>
          </w:divBdr>
        </w:div>
        <w:div w:id="907301629">
          <w:marLeft w:val="0"/>
          <w:marRight w:val="0"/>
          <w:marTop w:val="0"/>
          <w:marBottom w:val="0"/>
          <w:divBdr>
            <w:top w:val="none" w:sz="0" w:space="0" w:color="auto"/>
            <w:left w:val="none" w:sz="0" w:space="0" w:color="auto"/>
            <w:bottom w:val="none" w:sz="0" w:space="0" w:color="auto"/>
            <w:right w:val="none" w:sz="0" w:space="0" w:color="auto"/>
          </w:divBdr>
        </w:div>
        <w:div w:id="1324042932">
          <w:marLeft w:val="0"/>
          <w:marRight w:val="0"/>
          <w:marTop w:val="0"/>
          <w:marBottom w:val="0"/>
          <w:divBdr>
            <w:top w:val="none" w:sz="0" w:space="0" w:color="auto"/>
            <w:left w:val="none" w:sz="0" w:space="0" w:color="auto"/>
            <w:bottom w:val="none" w:sz="0" w:space="0" w:color="auto"/>
            <w:right w:val="none" w:sz="0" w:space="0" w:color="auto"/>
          </w:divBdr>
        </w:div>
        <w:div w:id="197741069">
          <w:marLeft w:val="0"/>
          <w:marRight w:val="0"/>
          <w:marTop w:val="0"/>
          <w:marBottom w:val="0"/>
          <w:divBdr>
            <w:top w:val="none" w:sz="0" w:space="0" w:color="auto"/>
            <w:left w:val="none" w:sz="0" w:space="0" w:color="auto"/>
            <w:bottom w:val="none" w:sz="0" w:space="0" w:color="auto"/>
            <w:right w:val="none" w:sz="0" w:space="0" w:color="auto"/>
          </w:divBdr>
        </w:div>
        <w:div w:id="2042852479">
          <w:marLeft w:val="0"/>
          <w:marRight w:val="0"/>
          <w:marTop w:val="0"/>
          <w:marBottom w:val="0"/>
          <w:divBdr>
            <w:top w:val="none" w:sz="0" w:space="0" w:color="auto"/>
            <w:left w:val="none" w:sz="0" w:space="0" w:color="auto"/>
            <w:bottom w:val="none" w:sz="0" w:space="0" w:color="auto"/>
            <w:right w:val="none" w:sz="0" w:space="0" w:color="auto"/>
          </w:divBdr>
        </w:div>
        <w:div w:id="1375083963">
          <w:marLeft w:val="0"/>
          <w:marRight w:val="0"/>
          <w:marTop w:val="0"/>
          <w:marBottom w:val="0"/>
          <w:divBdr>
            <w:top w:val="none" w:sz="0" w:space="0" w:color="auto"/>
            <w:left w:val="none" w:sz="0" w:space="0" w:color="auto"/>
            <w:bottom w:val="none" w:sz="0" w:space="0" w:color="auto"/>
            <w:right w:val="none" w:sz="0" w:space="0" w:color="auto"/>
          </w:divBdr>
        </w:div>
      </w:divsChild>
    </w:div>
    <w:div w:id="968436153">
      <w:bodyDiv w:val="1"/>
      <w:marLeft w:val="0"/>
      <w:marRight w:val="0"/>
      <w:marTop w:val="0"/>
      <w:marBottom w:val="0"/>
      <w:divBdr>
        <w:top w:val="none" w:sz="0" w:space="0" w:color="auto"/>
        <w:left w:val="none" w:sz="0" w:space="0" w:color="auto"/>
        <w:bottom w:val="none" w:sz="0" w:space="0" w:color="auto"/>
        <w:right w:val="none" w:sz="0" w:space="0" w:color="auto"/>
      </w:divBdr>
    </w:div>
    <w:div w:id="1159613834">
      <w:bodyDiv w:val="1"/>
      <w:marLeft w:val="0"/>
      <w:marRight w:val="0"/>
      <w:marTop w:val="0"/>
      <w:marBottom w:val="0"/>
      <w:divBdr>
        <w:top w:val="none" w:sz="0" w:space="0" w:color="auto"/>
        <w:left w:val="none" w:sz="0" w:space="0" w:color="auto"/>
        <w:bottom w:val="none" w:sz="0" w:space="0" w:color="auto"/>
        <w:right w:val="none" w:sz="0" w:space="0" w:color="auto"/>
      </w:divBdr>
      <w:divsChild>
        <w:div w:id="1903901306">
          <w:marLeft w:val="0"/>
          <w:marRight w:val="0"/>
          <w:marTop w:val="0"/>
          <w:marBottom w:val="0"/>
          <w:divBdr>
            <w:top w:val="none" w:sz="0" w:space="0" w:color="auto"/>
            <w:left w:val="none" w:sz="0" w:space="0" w:color="auto"/>
            <w:bottom w:val="none" w:sz="0" w:space="0" w:color="auto"/>
            <w:right w:val="none" w:sz="0" w:space="0" w:color="auto"/>
          </w:divBdr>
        </w:div>
        <w:div w:id="1971979178">
          <w:marLeft w:val="0"/>
          <w:marRight w:val="0"/>
          <w:marTop w:val="0"/>
          <w:marBottom w:val="0"/>
          <w:divBdr>
            <w:top w:val="none" w:sz="0" w:space="0" w:color="auto"/>
            <w:left w:val="none" w:sz="0" w:space="0" w:color="auto"/>
            <w:bottom w:val="none" w:sz="0" w:space="0" w:color="auto"/>
            <w:right w:val="none" w:sz="0" w:space="0" w:color="auto"/>
          </w:divBdr>
        </w:div>
        <w:div w:id="711074035">
          <w:marLeft w:val="0"/>
          <w:marRight w:val="0"/>
          <w:marTop w:val="0"/>
          <w:marBottom w:val="0"/>
          <w:divBdr>
            <w:top w:val="none" w:sz="0" w:space="0" w:color="auto"/>
            <w:left w:val="none" w:sz="0" w:space="0" w:color="auto"/>
            <w:bottom w:val="none" w:sz="0" w:space="0" w:color="auto"/>
            <w:right w:val="none" w:sz="0" w:space="0" w:color="auto"/>
          </w:divBdr>
        </w:div>
        <w:div w:id="367419421">
          <w:marLeft w:val="0"/>
          <w:marRight w:val="0"/>
          <w:marTop w:val="0"/>
          <w:marBottom w:val="0"/>
          <w:divBdr>
            <w:top w:val="none" w:sz="0" w:space="0" w:color="auto"/>
            <w:left w:val="none" w:sz="0" w:space="0" w:color="auto"/>
            <w:bottom w:val="none" w:sz="0" w:space="0" w:color="auto"/>
            <w:right w:val="none" w:sz="0" w:space="0" w:color="auto"/>
          </w:divBdr>
        </w:div>
        <w:div w:id="1210915570">
          <w:marLeft w:val="0"/>
          <w:marRight w:val="0"/>
          <w:marTop w:val="0"/>
          <w:marBottom w:val="0"/>
          <w:divBdr>
            <w:top w:val="none" w:sz="0" w:space="0" w:color="auto"/>
            <w:left w:val="none" w:sz="0" w:space="0" w:color="auto"/>
            <w:bottom w:val="none" w:sz="0" w:space="0" w:color="auto"/>
            <w:right w:val="none" w:sz="0" w:space="0" w:color="auto"/>
          </w:divBdr>
        </w:div>
        <w:div w:id="1196193353">
          <w:marLeft w:val="0"/>
          <w:marRight w:val="0"/>
          <w:marTop w:val="0"/>
          <w:marBottom w:val="0"/>
          <w:divBdr>
            <w:top w:val="none" w:sz="0" w:space="0" w:color="auto"/>
            <w:left w:val="none" w:sz="0" w:space="0" w:color="auto"/>
            <w:bottom w:val="none" w:sz="0" w:space="0" w:color="auto"/>
            <w:right w:val="none" w:sz="0" w:space="0" w:color="auto"/>
          </w:divBdr>
        </w:div>
        <w:div w:id="2097823517">
          <w:marLeft w:val="0"/>
          <w:marRight w:val="0"/>
          <w:marTop w:val="0"/>
          <w:marBottom w:val="0"/>
          <w:divBdr>
            <w:top w:val="none" w:sz="0" w:space="0" w:color="auto"/>
            <w:left w:val="none" w:sz="0" w:space="0" w:color="auto"/>
            <w:bottom w:val="none" w:sz="0" w:space="0" w:color="auto"/>
            <w:right w:val="none" w:sz="0" w:space="0" w:color="auto"/>
          </w:divBdr>
        </w:div>
        <w:div w:id="1287808711">
          <w:marLeft w:val="0"/>
          <w:marRight w:val="0"/>
          <w:marTop w:val="0"/>
          <w:marBottom w:val="0"/>
          <w:divBdr>
            <w:top w:val="none" w:sz="0" w:space="0" w:color="auto"/>
            <w:left w:val="none" w:sz="0" w:space="0" w:color="auto"/>
            <w:bottom w:val="none" w:sz="0" w:space="0" w:color="auto"/>
            <w:right w:val="none" w:sz="0" w:space="0" w:color="auto"/>
          </w:divBdr>
        </w:div>
        <w:div w:id="515996726">
          <w:marLeft w:val="0"/>
          <w:marRight w:val="0"/>
          <w:marTop w:val="0"/>
          <w:marBottom w:val="0"/>
          <w:divBdr>
            <w:top w:val="none" w:sz="0" w:space="0" w:color="auto"/>
            <w:left w:val="none" w:sz="0" w:space="0" w:color="auto"/>
            <w:bottom w:val="none" w:sz="0" w:space="0" w:color="auto"/>
            <w:right w:val="none" w:sz="0" w:space="0" w:color="auto"/>
          </w:divBdr>
        </w:div>
        <w:div w:id="1137069296">
          <w:marLeft w:val="0"/>
          <w:marRight w:val="0"/>
          <w:marTop w:val="0"/>
          <w:marBottom w:val="0"/>
          <w:divBdr>
            <w:top w:val="none" w:sz="0" w:space="0" w:color="auto"/>
            <w:left w:val="none" w:sz="0" w:space="0" w:color="auto"/>
            <w:bottom w:val="none" w:sz="0" w:space="0" w:color="auto"/>
            <w:right w:val="none" w:sz="0" w:space="0" w:color="auto"/>
          </w:divBdr>
        </w:div>
        <w:div w:id="1825777885">
          <w:marLeft w:val="0"/>
          <w:marRight w:val="0"/>
          <w:marTop w:val="0"/>
          <w:marBottom w:val="0"/>
          <w:divBdr>
            <w:top w:val="none" w:sz="0" w:space="0" w:color="auto"/>
            <w:left w:val="none" w:sz="0" w:space="0" w:color="auto"/>
            <w:bottom w:val="none" w:sz="0" w:space="0" w:color="auto"/>
            <w:right w:val="none" w:sz="0" w:space="0" w:color="auto"/>
          </w:divBdr>
        </w:div>
        <w:div w:id="861361941">
          <w:marLeft w:val="0"/>
          <w:marRight w:val="0"/>
          <w:marTop w:val="0"/>
          <w:marBottom w:val="0"/>
          <w:divBdr>
            <w:top w:val="none" w:sz="0" w:space="0" w:color="auto"/>
            <w:left w:val="none" w:sz="0" w:space="0" w:color="auto"/>
            <w:bottom w:val="none" w:sz="0" w:space="0" w:color="auto"/>
            <w:right w:val="none" w:sz="0" w:space="0" w:color="auto"/>
          </w:divBdr>
        </w:div>
        <w:div w:id="1240169619">
          <w:marLeft w:val="0"/>
          <w:marRight w:val="0"/>
          <w:marTop w:val="0"/>
          <w:marBottom w:val="0"/>
          <w:divBdr>
            <w:top w:val="none" w:sz="0" w:space="0" w:color="auto"/>
            <w:left w:val="none" w:sz="0" w:space="0" w:color="auto"/>
            <w:bottom w:val="none" w:sz="0" w:space="0" w:color="auto"/>
            <w:right w:val="none" w:sz="0" w:space="0" w:color="auto"/>
          </w:divBdr>
        </w:div>
      </w:divsChild>
    </w:div>
    <w:div w:id="1511263116">
      <w:bodyDiv w:val="1"/>
      <w:marLeft w:val="0"/>
      <w:marRight w:val="0"/>
      <w:marTop w:val="0"/>
      <w:marBottom w:val="0"/>
      <w:divBdr>
        <w:top w:val="none" w:sz="0" w:space="0" w:color="auto"/>
        <w:left w:val="none" w:sz="0" w:space="0" w:color="auto"/>
        <w:bottom w:val="none" w:sz="0" w:space="0" w:color="auto"/>
        <w:right w:val="none" w:sz="0" w:space="0" w:color="auto"/>
      </w:divBdr>
      <w:divsChild>
        <w:div w:id="129641308">
          <w:marLeft w:val="0"/>
          <w:marRight w:val="0"/>
          <w:marTop w:val="0"/>
          <w:marBottom w:val="0"/>
          <w:divBdr>
            <w:top w:val="none" w:sz="0" w:space="0" w:color="auto"/>
            <w:left w:val="none" w:sz="0" w:space="0" w:color="auto"/>
            <w:bottom w:val="none" w:sz="0" w:space="0" w:color="auto"/>
            <w:right w:val="none" w:sz="0" w:space="0" w:color="auto"/>
          </w:divBdr>
        </w:div>
        <w:div w:id="54016319">
          <w:marLeft w:val="0"/>
          <w:marRight w:val="0"/>
          <w:marTop w:val="0"/>
          <w:marBottom w:val="0"/>
          <w:divBdr>
            <w:top w:val="none" w:sz="0" w:space="0" w:color="auto"/>
            <w:left w:val="none" w:sz="0" w:space="0" w:color="auto"/>
            <w:bottom w:val="none" w:sz="0" w:space="0" w:color="auto"/>
            <w:right w:val="none" w:sz="0" w:space="0" w:color="auto"/>
          </w:divBdr>
        </w:div>
        <w:div w:id="1721779273">
          <w:marLeft w:val="0"/>
          <w:marRight w:val="0"/>
          <w:marTop w:val="0"/>
          <w:marBottom w:val="0"/>
          <w:divBdr>
            <w:top w:val="none" w:sz="0" w:space="0" w:color="auto"/>
            <w:left w:val="none" w:sz="0" w:space="0" w:color="auto"/>
            <w:bottom w:val="none" w:sz="0" w:space="0" w:color="auto"/>
            <w:right w:val="none" w:sz="0" w:space="0" w:color="auto"/>
          </w:divBdr>
        </w:div>
        <w:div w:id="1027489966">
          <w:marLeft w:val="0"/>
          <w:marRight w:val="0"/>
          <w:marTop w:val="0"/>
          <w:marBottom w:val="0"/>
          <w:divBdr>
            <w:top w:val="none" w:sz="0" w:space="0" w:color="auto"/>
            <w:left w:val="none" w:sz="0" w:space="0" w:color="auto"/>
            <w:bottom w:val="none" w:sz="0" w:space="0" w:color="auto"/>
            <w:right w:val="none" w:sz="0" w:space="0" w:color="auto"/>
          </w:divBdr>
        </w:div>
        <w:div w:id="1415198620">
          <w:marLeft w:val="0"/>
          <w:marRight w:val="0"/>
          <w:marTop w:val="0"/>
          <w:marBottom w:val="0"/>
          <w:divBdr>
            <w:top w:val="none" w:sz="0" w:space="0" w:color="auto"/>
            <w:left w:val="none" w:sz="0" w:space="0" w:color="auto"/>
            <w:bottom w:val="none" w:sz="0" w:space="0" w:color="auto"/>
            <w:right w:val="none" w:sz="0" w:space="0" w:color="auto"/>
          </w:divBdr>
        </w:div>
        <w:div w:id="1904634535">
          <w:marLeft w:val="0"/>
          <w:marRight w:val="0"/>
          <w:marTop w:val="0"/>
          <w:marBottom w:val="0"/>
          <w:divBdr>
            <w:top w:val="none" w:sz="0" w:space="0" w:color="auto"/>
            <w:left w:val="none" w:sz="0" w:space="0" w:color="auto"/>
            <w:bottom w:val="none" w:sz="0" w:space="0" w:color="auto"/>
            <w:right w:val="none" w:sz="0" w:space="0" w:color="auto"/>
          </w:divBdr>
        </w:div>
        <w:div w:id="152723824">
          <w:marLeft w:val="0"/>
          <w:marRight w:val="0"/>
          <w:marTop w:val="0"/>
          <w:marBottom w:val="0"/>
          <w:divBdr>
            <w:top w:val="none" w:sz="0" w:space="0" w:color="auto"/>
            <w:left w:val="none" w:sz="0" w:space="0" w:color="auto"/>
            <w:bottom w:val="none" w:sz="0" w:space="0" w:color="auto"/>
            <w:right w:val="none" w:sz="0" w:space="0" w:color="auto"/>
          </w:divBdr>
        </w:div>
        <w:div w:id="912280248">
          <w:marLeft w:val="0"/>
          <w:marRight w:val="0"/>
          <w:marTop w:val="0"/>
          <w:marBottom w:val="0"/>
          <w:divBdr>
            <w:top w:val="none" w:sz="0" w:space="0" w:color="auto"/>
            <w:left w:val="none" w:sz="0" w:space="0" w:color="auto"/>
            <w:bottom w:val="none" w:sz="0" w:space="0" w:color="auto"/>
            <w:right w:val="none" w:sz="0" w:space="0" w:color="auto"/>
          </w:divBdr>
        </w:div>
        <w:div w:id="1762722328">
          <w:marLeft w:val="0"/>
          <w:marRight w:val="0"/>
          <w:marTop w:val="0"/>
          <w:marBottom w:val="0"/>
          <w:divBdr>
            <w:top w:val="none" w:sz="0" w:space="0" w:color="auto"/>
            <w:left w:val="none" w:sz="0" w:space="0" w:color="auto"/>
            <w:bottom w:val="none" w:sz="0" w:space="0" w:color="auto"/>
            <w:right w:val="none" w:sz="0" w:space="0" w:color="auto"/>
          </w:divBdr>
        </w:div>
      </w:divsChild>
    </w:div>
    <w:div w:id="1684668643">
      <w:bodyDiv w:val="1"/>
      <w:marLeft w:val="0"/>
      <w:marRight w:val="0"/>
      <w:marTop w:val="0"/>
      <w:marBottom w:val="0"/>
      <w:divBdr>
        <w:top w:val="none" w:sz="0" w:space="0" w:color="auto"/>
        <w:left w:val="none" w:sz="0" w:space="0" w:color="auto"/>
        <w:bottom w:val="none" w:sz="0" w:space="0" w:color="auto"/>
        <w:right w:val="none" w:sz="0" w:space="0" w:color="auto"/>
      </w:divBdr>
      <w:divsChild>
        <w:div w:id="789595093">
          <w:marLeft w:val="0"/>
          <w:marRight w:val="0"/>
          <w:marTop w:val="0"/>
          <w:marBottom w:val="0"/>
          <w:divBdr>
            <w:top w:val="none" w:sz="0" w:space="0" w:color="auto"/>
            <w:left w:val="none" w:sz="0" w:space="0" w:color="auto"/>
            <w:bottom w:val="none" w:sz="0" w:space="0" w:color="auto"/>
            <w:right w:val="none" w:sz="0" w:space="0" w:color="auto"/>
          </w:divBdr>
        </w:div>
        <w:div w:id="1607425552">
          <w:marLeft w:val="0"/>
          <w:marRight w:val="0"/>
          <w:marTop w:val="0"/>
          <w:marBottom w:val="0"/>
          <w:divBdr>
            <w:top w:val="none" w:sz="0" w:space="0" w:color="auto"/>
            <w:left w:val="none" w:sz="0" w:space="0" w:color="auto"/>
            <w:bottom w:val="none" w:sz="0" w:space="0" w:color="auto"/>
            <w:right w:val="none" w:sz="0" w:space="0" w:color="auto"/>
          </w:divBdr>
        </w:div>
        <w:div w:id="306710102">
          <w:marLeft w:val="0"/>
          <w:marRight w:val="0"/>
          <w:marTop w:val="0"/>
          <w:marBottom w:val="0"/>
          <w:divBdr>
            <w:top w:val="none" w:sz="0" w:space="0" w:color="auto"/>
            <w:left w:val="none" w:sz="0" w:space="0" w:color="auto"/>
            <w:bottom w:val="none" w:sz="0" w:space="0" w:color="auto"/>
            <w:right w:val="none" w:sz="0" w:space="0" w:color="auto"/>
          </w:divBdr>
        </w:div>
        <w:div w:id="221257266">
          <w:marLeft w:val="0"/>
          <w:marRight w:val="0"/>
          <w:marTop w:val="0"/>
          <w:marBottom w:val="0"/>
          <w:divBdr>
            <w:top w:val="none" w:sz="0" w:space="0" w:color="auto"/>
            <w:left w:val="none" w:sz="0" w:space="0" w:color="auto"/>
            <w:bottom w:val="none" w:sz="0" w:space="0" w:color="auto"/>
            <w:right w:val="none" w:sz="0" w:space="0" w:color="auto"/>
          </w:divBdr>
        </w:div>
        <w:div w:id="541674748">
          <w:marLeft w:val="0"/>
          <w:marRight w:val="0"/>
          <w:marTop w:val="0"/>
          <w:marBottom w:val="0"/>
          <w:divBdr>
            <w:top w:val="none" w:sz="0" w:space="0" w:color="auto"/>
            <w:left w:val="none" w:sz="0" w:space="0" w:color="auto"/>
            <w:bottom w:val="none" w:sz="0" w:space="0" w:color="auto"/>
            <w:right w:val="none" w:sz="0" w:space="0" w:color="auto"/>
          </w:divBdr>
        </w:div>
        <w:div w:id="1982611934">
          <w:marLeft w:val="0"/>
          <w:marRight w:val="0"/>
          <w:marTop w:val="0"/>
          <w:marBottom w:val="0"/>
          <w:divBdr>
            <w:top w:val="none" w:sz="0" w:space="0" w:color="auto"/>
            <w:left w:val="none" w:sz="0" w:space="0" w:color="auto"/>
            <w:bottom w:val="none" w:sz="0" w:space="0" w:color="auto"/>
            <w:right w:val="none" w:sz="0" w:space="0" w:color="auto"/>
          </w:divBdr>
        </w:div>
        <w:div w:id="1313674588">
          <w:marLeft w:val="0"/>
          <w:marRight w:val="0"/>
          <w:marTop w:val="0"/>
          <w:marBottom w:val="0"/>
          <w:divBdr>
            <w:top w:val="none" w:sz="0" w:space="0" w:color="auto"/>
            <w:left w:val="none" w:sz="0" w:space="0" w:color="auto"/>
            <w:bottom w:val="none" w:sz="0" w:space="0" w:color="auto"/>
            <w:right w:val="none" w:sz="0" w:space="0" w:color="auto"/>
          </w:divBdr>
        </w:div>
        <w:div w:id="2011709006">
          <w:marLeft w:val="0"/>
          <w:marRight w:val="0"/>
          <w:marTop w:val="0"/>
          <w:marBottom w:val="0"/>
          <w:divBdr>
            <w:top w:val="none" w:sz="0" w:space="0" w:color="auto"/>
            <w:left w:val="none" w:sz="0" w:space="0" w:color="auto"/>
            <w:bottom w:val="none" w:sz="0" w:space="0" w:color="auto"/>
            <w:right w:val="none" w:sz="0" w:space="0" w:color="auto"/>
          </w:divBdr>
        </w:div>
        <w:div w:id="2039506099">
          <w:marLeft w:val="0"/>
          <w:marRight w:val="0"/>
          <w:marTop w:val="0"/>
          <w:marBottom w:val="0"/>
          <w:divBdr>
            <w:top w:val="none" w:sz="0" w:space="0" w:color="auto"/>
            <w:left w:val="none" w:sz="0" w:space="0" w:color="auto"/>
            <w:bottom w:val="none" w:sz="0" w:space="0" w:color="auto"/>
            <w:right w:val="none" w:sz="0" w:space="0" w:color="auto"/>
          </w:divBdr>
        </w:div>
        <w:div w:id="1264339930">
          <w:marLeft w:val="0"/>
          <w:marRight w:val="0"/>
          <w:marTop w:val="0"/>
          <w:marBottom w:val="0"/>
          <w:divBdr>
            <w:top w:val="none" w:sz="0" w:space="0" w:color="auto"/>
            <w:left w:val="none" w:sz="0" w:space="0" w:color="auto"/>
            <w:bottom w:val="none" w:sz="0" w:space="0" w:color="auto"/>
            <w:right w:val="none" w:sz="0" w:space="0" w:color="auto"/>
          </w:divBdr>
        </w:div>
        <w:div w:id="445730945">
          <w:marLeft w:val="0"/>
          <w:marRight w:val="0"/>
          <w:marTop w:val="0"/>
          <w:marBottom w:val="0"/>
          <w:divBdr>
            <w:top w:val="none" w:sz="0" w:space="0" w:color="auto"/>
            <w:left w:val="none" w:sz="0" w:space="0" w:color="auto"/>
            <w:bottom w:val="none" w:sz="0" w:space="0" w:color="auto"/>
            <w:right w:val="none" w:sz="0" w:space="0" w:color="auto"/>
          </w:divBdr>
        </w:div>
        <w:div w:id="210196879">
          <w:marLeft w:val="0"/>
          <w:marRight w:val="0"/>
          <w:marTop w:val="0"/>
          <w:marBottom w:val="0"/>
          <w:divBdr>
            <w:top w:val="none" w:sz="0" w:space="0" w:color="auto"/>
            <w:left w:val="none" w:sz="0" w:space="0" w:color="auto"/>
            <w:bottom w:val="none" w:sz="0" w:space="0" w:color="auto"/>
            <w:right w:val="none" w:sz="0" w:space="0" w:color="auto"/>
          </w:divBdr>
        </w:div>
        <w:div w:id="1586305244">
          <w:marLeft w:val="0"/>
          <w:marRight w:val="0"/>
          <w:marTop w:val="0"/>
          <w:marBottom w:val="0"/>
          <w:divBdr>
            <w:top w:val="none" w:sz="0" w:space="0" w:color="auto"/>
            <w:left w:val="none" w:sz="0" w:space="0" w:color="auto"/>
            <w:bottom w:val="none" w:sz="0" w:space="0" w:color="auto"/>
            <w:right w:val="none" w:sz="0" w:space="0" w:color="auto"/>
          </w:divBdr>
        </w:div>
        <w:div w:id="886792419">
          <w:marLeft w:val="0"/>
          <w:marRight w:val="0"/>
          <w:marTop w:val="0"/>
          <w:marBottom w:val="0"/>
          <w:divBdr>
            <w:top w:val="none" w:sz="0" w:space="0" w:color="auto"/>
            <w:left w:val="none" w:sz="0" w:space="0" w:color="auto"/>
            <w:bottom w:val="none" w:sz="0" w:space="0" w:color="auto"/>
            <w:right w:val="none" w:sz="0" w:space="0" w:color="auto"/>
          </w:divBdr>
        </w:div>
        <w:div w:id="1594244882">
          <w:marLeft w:val="0"/>
          <w:marRight w:val="0"/>
          <w:marTop w:val="0"/>
          <w:marBottom w:val="0"/>
          <w:divBdr>
            <w:top w:val="none" w:sz="0" w:space="0" w:color="auto"/>
            <w:left w:val="none" w:sz="0" w:space="0" w:color="auto"/>
            <w:bottom w:val="none" w:sz="0" w:space="0" w:color="auto"/>
            <w:right w:val="none" w:sz="0" w:space="0" w:color="auto"/>
          </w:divBdr>
        </w:div>
        <w:div w:id="1047532256">
          <w:marLeft w:val="0"/>
          <w:marRight w:val="0"/>
          <w:marTop w:val="0"/>
          <w:marBottom w:val="0"/>
          <w:divBdr>
            <w:top w:val="none" w:sz="0" w:space="0" w:color="auto"/>
            <w:left w:val="none" w:sz="0" w:space="0" w:color="auto"/>
            <w:bottom w:val="none" w:sz="0" w:space="0" w:color="auto"/>
            <w:right w:val="none" w:sz="0" w:space="0" w:color="auto"/>
          </w:divBdr>
        </w:div>
        <w:div w:id="1008290161">
          <w:marLeft w:val="0"/>
          <w:marRight w:val="0"/>
          <w:marTop w:val="0"/>
          <w:marBottom w:val="0"/>
          <w:divBdr>
            <w:top w:val="none" w:sz="0" w:space="0" w:color="auto"/>
            <w:left w:val="none" w:sz="0" w:space="0" w:color="auto"/>
            <w:bottom w:val="none" w:sz="0" w:space="0" w:color="auto"/>
            <w:right w:val="none" w:sz="0" w:space="0" w:color="auto"/>
          </w:divBdr>
        </w:div>
        <w:div w:id="143740033">
          <w:marLeft w:val="0"/>
          <w:marRight w:val="0"/>
          <w:marTop w:val="0"/>
          <w:marBottom w:val="0"/>
          <w:divBdr>
            <w:top w:val="none" w:sz="0" w:space="0" w:color="auto"/>
            <w:left w:val="none" w:sz="0" w:space="0" w:color="auto"/>
            <w:bottom w:val="none" w:sz="0" w:space="0" w:color="auto"/>
            <w:right w:val="none" w:sz="0" w:space="0" w:color="auto"/>
          </w:divBdr>
        </w:div>
        <w:div w:id="1378625577">
          <w:marLeft w:val="0"/>
          <w:marRight w:val="0"/>
          <w:marTop w:val="0"/>
          <w:marBottom w:val="0"/>
          <w:divBdr>
            <w:top w:val="none" w:sz="0" w:space="0" w:color="auto"/>
            <w:left w:val="none" w:sz="0" w:space="0" w:color="auto"/>
            <w:bottom w:val="none" w:sz="0" w:space="0" w:color="auto"/>
            <w:right w:val="none" w:sz="0" w:space="0" w:color="auto"/>
          </w:divBdr>
        </w:div>
        <w:div w:id="1379862342">
          <w:marLeft w:val="0"/>
          <w:marRight w:val="0"/>
          <w:marTop w:val="0"/>
          <w:marBottom w:val="0"/>
          <w:divBdr>
            <w:top w:val="none" w:sz="0" w:space="0" w:color="auto"/>
            <w:left w:val="none" w:sz="0" w:space="0" w:color="auto"/>
            <w:bottom w:val="none" w:sz="0" w:space="0" w:color="auto"/>
            <w:right w:val="none" w:sz="0" w:space="0" w:color="auto"/>
          </w:divBdr>
        </w:div>
        <w:div w:id="1829978406">
          <w:marLeft w:val="0"/>
          <w:marRight w:val="0"/>
          <w:marTop w:val="0"/>
          <w:marBottom w:val="0"/>
          <w:divBdr>
            <w:top w:val="none" w:sz="0" w:space="0" w:color="auto"/>
            <w:left w:val="none" w:sz="0" w:space="0" w:color="auto"/>
            <w:bottom w:val="none" w:sz="0" w:space="0" w:color="auto"/>
            <w:right w:val="none" w:sz="0" w:space="0" w:color="auto"/>
          </w:divBdr>
        </w:div>
      </w:divsChild>
    </w:div>
    <w:div w:id="1882983960">
      <w:bodyDiv w:val="1"/>
      <w:marLeft w:val="0"/>
      <w:marRight w:val="0"/>
      <w:marTop w:val="0"/>
      <w:marBottom w:val="0"/>
      <w:divBdr>
        <w:top w:val="none" w:sz="0" w:space="0" w:color="auto"/>
        <w:left w:val="none" w:sz="0" w:space="0" w:color="auto"/>
        <w:bottom w:val="none" w:sz="0" w:space="0" w:color="auto"/>
        <w:right w:val="none" w:sz="0" w:space="0" w:color="auto"/>
      </w:divBdr>
      <w:divsChild>
        <w:div w:id="1783260513">
          <w:marLeft w:val="0"/>
          <w:marRight w:val="0"/>
          <w:marTop w:val="0"/>
          <w:marBottom w:val="0"/>
          <w:divBdr>
            <w:top w:val="none" w:sz="0" w:space="0" w:color="auto"/>
            <w:left w:val="none" w:sz="0" w:space="0" w:color="auto"/>
            <w:bottom w:val="none" w:sz="0" w:space="0" w:color="auto"/>
            <w:right w:val="none" w:sz="0" w:space="0" w:color="auto"/>
          </w:divBdr>
          <w:divsChild>
            <w:div w:id="180053714">
              <w:marLeft w:val="0"/>
              <w:marRight w:val="0"/>
              <w:marTop w:val="0"/>
              <w:marBottom w:val="0"/>
              <w:divBdr>
                <w:top w:val="none" w:sz="0" w:space="0" w:color="auto"/>
                <w:left w:val="none" w:sz="0" w:space="0" w:color="auto"/>
                <w:bottom w:val="none" w:sz="0" w:space="0" w:color="auto"/>
                <w:right w:val="none" w:sz="0" w:space="0" w:color="auto"/>
              </w:divBdr>
            </w:div>
            <w:div w:id="633753661">
              <w:marLeft w:val="0"/>
              <w:marRight w:val="0"/>
              <w:marTop w:val="0"/>
              <w:marBottom w:val="0"/>
              <w:divBdr>
                <w:top w:val="none" w:sz="0" w:space="0" w:color="auto"/>
                <w:left w:val="none" w:sz="0" w:space="0" w:color="auto"/>
                <w:bottom w:val="none" w:sz="0" w:space="0" w:color="auto"/>
                <w:right w:val="none" w:sz="0" w:space="0" w:color="auto"/>
              </w:divBdr>
            </w:div>
            <w:div w:id="1098406894">
              <w:marLeft w:val="0"/>
              <w:marRight w:val="0"/>
              <w:marTop w:val="0"/>
              <w:marBottom w:val="0"/>
              <w:divBdr>
                <w:top w:val="none" w:sz="0" w:space="0" w:color="auto"/>
                <w:left w:val="none" w:sz="0" w:space="0" w:color="auto"/>
                <w:bottom w:val="none" w:sz="0" w:space="0" w:color="auto"/>
                <w:right w:val="none" w:sz="0" w:space="0" w:color="auto"/>
              </w:divBdr>
            </w:div>
            <w:div w:id="1242134689">
              <w:marLeft w:val="0"/>
              <w:marRight w:val="0"/>
              <w:marTop w:val="0"/>
              <w:marBottom w:val="0"/>
              <w:divBdr>
                <w:top w:val="none" w:sz="0" w:space="0" w:color="auto"/>
                <w:left w:val="none" w:sz="0" w:space="0" w:color="auto"/>
                <w:bottom w:val="none" w:sz="0" w:space="0" w:color="auto"/>
                <w:right w:val="none" w:sz="0" w:space="0" w:color="auto"/>
              </w:divBdr>
            </w:div>
            <w:div w:id="1857883980">
              <w:marLeft w:val="0"/>
              <w:marRight w:val="0"/>
              <w:marTop w:val="0"/>
              <w:marBottom w:val="0"/>
              <w:divBdr>
                <w:top w:val="none" w:sz="0" w:space="0" w:color="auto"/>
                <w:left w:val="none" w:sz="0" w:space="0" w:color="auto"/>
                <w:bottom w:val="none" w:sz="0" w:space="0" w:color="auto"/>
                <w:right w:val="none" w:sz="0" w:space="0" w:color="auto"/>
              </w:divBdr>
            </w:div>
          </w:divsChild>
        </w:div>
        <w:div w:id="1328827705">
          <w:marLeft w:val="0"/>
          <w:marRight w:val="0"/>
          <w:marTop w:val="0"/>
          <w:marBottom w:val="0"/>
          <w:divBdr>
            <w:top w:val="none" w:sz="0" w:space="0" w:color="auto"/>
            <w:left w:val="none" w:sz="0" w:space="0" w:color="auto"/>
            <w:bottom w:val="none" w:sz="0" w:space="0" w:color="auto"/>
            <w:right w:val="none" w:sz="0" w:space="0" w:color="auto"/>
          </w:divBdr>
        </w:div>
        <w:div w:id="265964036">
          <w:marLeft w:val="0"/>
          <w:marRight w:val="0"/>
          <w:marTop w:val="0"/>
          <w:marBottom w:val="0"/>
          <w:divBdr>
            <w:top w:val="none" w:sz="0" w:space="0" w:color="auto"/>
            <w:left w:val="none" w:sz="0" w:space="0" w:color="auto"/>
            <w:bottom w:val="none" w:sz="0" w:space="0" w:color="auto"/>
            <w:right w:val="none" w:sz="0" w:space="0" w:color="auto"/>
          </w:divBdr>
        </w:div>
        <w:div w:id="542600896">
          <w:marLeft w:val="0"/>
          <w:marRight w:val="0"/>
          <w:marTop w:val="0"/>
          <w:marBottom w:val="0"/>
          <w:divBdr>
            <w:top w:val="none" w:sz="0" w:space="0" w:color="auto"/>
            <w:left w:val="none" w:sz="0" w:space="0" w:color="auto"/>
            <w:bottom w:val="none" w:sz="0" w:space="0" w:color="auto"/>
            <w:right w:val="none" w:sz="0" w:space="0" w:color="auto"/>
          </w:divBdr>
        </w:div>
        <w:div w:id="1721898072">
          <w:marLeft w:val="0"/>
          <w:marRight w:val="0"/>
          <w:marTop w:val="0"/>
          <w:marBottom w:val="0"/>
          <w:divBdr>
            <w:top w:val="none" w:sz="0" w:space="0" w:color="auto"/>
            <w:left w:val="none" w:sz="0" w:space="0" w:color="auto"/>
            <w:bottom w:val="none" w:sz="0" w:space="0" w:color="auto"/>
            <w:right w:val="none" w:sz="0" w:space="0" w:color="auto"/>
          </w:divBdr>
        </w:div>
        <w:div w:id="261380515">
          <w:marLeft w:val="0"/>
          <w:marRight w:val="0"/>
          <w:marTop w:val="0"/>
          <w:marBottom w:val="0"/>
          <w:divBdr>
            <w:top w:val="none" w:sz="0" w:space="0" w:color="auto"/>
            <w:left w:val="none" w:sz="0" w:space="0" w:color="auto"/>
            <w:bottom w:val="none" w:sz="0" w:space="0" w:color="auto"/>
            <w:right w:val="none" w:sz="0" w:space="0" w:color="auto"/>
          </w:divBdr>
        </w:div>
        <w:div w:id="1317538257">
          <w:marLeft w:val="0"/>
          <w:marRight w:val="0"/>
          <w:marTop w:val="0"/>
          <w:marBottom w:val="0"/>
          <w:divBdr>
            <w:top w:val="none" w:sz="0" w:space="0" w:color="auto"/>
            <w:left w:val="none" w:sz="0" w:space="0" w:color="auto"/>
            <w:bottom w:val="none" w:sz="0" w:space="0" w:color="auto"/>
            <w:right w:val="none" w:sz="0" w:space="0" w:color="auto"/>
          </w:divBdr>
          <w:divsChild>
            <w:div w:id="15087205">
              <w:marLeft w:val="0"/>
              <w:marRight w:val="0"/>
              <w:marTop w:val="0"/>
              <w:marBottom w:val="0"/>
              <w:divBdr>
                <w:top w:val="none" w:sz="0" w:space="0" w:color="auto"/>
                <w:left w:val="none" w:sz="0" w:space="0" w:color="auto"/>
                <w:bottom w:val="none" w:sz="0" w:space="0" w:color="auto"/>
                <w:right w:val="none" w:sz="0" w:space="0" w:color="auto"/>
              </w:divBdr>
            </w:div>
            <w:div w:id="1335307242">
              <w:marLeft w:val="0"/>
              <w:marRight w:val="0"/>
              <w:marTop w:val="0"/>
              <w:marBottom w:val="0"/>
              <w:divBdr>
                <w:top w:val="none" w:sz="0" w:space="0" w:color="auto"/>
                <w:left w:val="none" w:sz="0" w:space="0" w:color="auto"/>
                <w:bottom w:val="none" w:sz="0" w:space="0" w:color="auto"/>
                <w:right w:val="none" w:sz="0" w:space="0" w:color="auto"/>
              </w:divBdr>
            </w:div>
            <w:div w:id="67388033">
              <w:marLeft w:val="0"/>
              <w:marRight w:val="0"/>
              <w:marTop w:val="0"/>
              <w:marBottom w:val="0"/>
              <w:divBdr>
                <w:top w:val="none" w:sz="0" w:space="0" w:color="auto"/>
                <w:left w:val="none" w:sz="0" w:space="0" w:color="auto"/>
                <w:bottom w:val="none" w:sz="0" w:space="0" w:color="auto"/>
                <w:right w:val="none" w:sz="0" w:space="0" w:color="auto"/>
              </w:divBdr>
            </w:div>
            <w:div w:id="1853907786">
              <w:marLeft w:val="0"/>
              <w:marRight w:val="0"/>
              <w:marTop w:val="0"/>
              <w:marBottom w:val="0"/>
              <w:divBdr>
                <w:top w:val="none" w:sz="0" w:space="0" w:color="auto"/>
                <w:left w:val="none" w:sz="0" w:space="0" w:color="auto"/>
                <w:bottom w:val="none" w:sz="0" w:space="0" w:color="auto"/>
                <w:right w:val="none" w:sz="0" w:space="0" w:color="auto"/>
              </w:divBdr>
            </w:div>
            <w:div w:id="222719739">
              <w:marLeft w:val="0"/>
              <w:marRight w:val="0"/>
              <w:marTop w:val="0"/>
              <w:marBottom w:val="0"/>
              <w:divBdr>
                <w:top w:val="none" w:sz="0" w:space="0" w:color="auto"/>
                <w:left w:val="none" w:sz="0" w:space="0" w:color="auto"/>
                <w:bottom w:val="none" w:sz="0" w:space="0" w:color="auto"/>
                <w:right w:val="none" w:sz="0" w:space="0" w:color="auto"/>
              </w:divBdr>
            </w:div>
          </w:divsChild>
        </w:div>
        <w:div w:id="1087383204">
          <w:marLeft w:val="0"/>
          <w:marRight w:val="0"/>
          <w:marTop w:val="0"/>
          <w:marBottom w:val="0"/>
          <w:divBdr>
            <w:top w:val="none" w:sz="0" w:space="0" w:color="auto"/>
            <w:left w:val="none" w:sz="0" w:space="0" w:color="auto"/>
            <w:bottom w:val="none" w:sz="0" w:space="0" w:color="auto"/>
            <w:right w:val="none" w:sz="0" w:space="0" w:color="auto"/>
          </w:divBdr>
          <w:divsChild>
            <w:div w:id="335575093">
              <w:marLeft w:val="0"/>
              <w:marRight w:val="0"/>
              <w:marTop w:val="0"/>
              <w:marBottom w:val="0"/>
              <w:divBdr>
                <w:top w:val="none" w:sz="0" w:space="0" w:color="auto"/>
                <w:left w:val="none" w:sz="0" w:space="0" w:color="auto"/>
                <w:bottom w:val="none" w:sz="0" w:space="0" w:color="auto"/>
                <w:right w:val="none" w:sz="0" w:space="0" w:color="auto"/>
              </w:divBdr>
            </w:div>
            <w:div w:id="820538160">
              <w:marLeft w:val="0"/>
              <w:marRight w:val="0"/>
              <w:marTop w:val="0"/>
              <w:marBottom w:val="0"/>
              <w:divBdr>
                <w:top w:val="none" w:sz="0" w:space="0" w:color="auto"/>
                <w:left w:val="none" w:sz="0" w:space="0" w:color="auto"/>
                <w:bottom w:val="none" w:sz="0" w:space="0" w:color="auto"/>
                <w:right w:val="none" w:sz="0" w:space="0" w:color="auto"/>
              </w:divBdr>
            </w:div>
            <w:div w:id="1548445139">
              <w:marLeft w:val="0"/>
              <w:marRight w:val="0"/>
              <w:marTop w:val="0"/>
              <w:marBottom w:val="0"/>
              <w:divBdr>
                <w:top w:val="none" w:sz="0" w:space="0" w:color="auto"/>
                <w:left w:val="none" w:sz="0" w:space="0" w:color="auto"/>
                <w:bottom w:val="none" w:sz="0" w:space="0" w:color="auto"/>
                <w:right w:val="none" w:sz="0" w:space="0" w:color="auto"/>
              </w:divBdr>
            </w:div>
            <w:div w:id="1744521796">
              <w:marLeft w:val="0"/>
              <w:marRight w:val="0"/>
              <w:marTop w:val="0"/>
              <w:marBottom w:val="0"/>
              <w:divBdr>
                <w:top w:val="none" w:sz="0" w:space="0" w:color="auto"/>
                <w:left w:val="none" w:sz="0" w:space="0" w:color="auto"/>
                <w:bottom w:val="none" w:sz="0" w:space="0" w:color="auto"/>
                <w:right w:val="none" w:sz="0" w:space="0" w:color="auto"/>
              </w:divBdr>
            </w:div>
            <w:div w:id="1179078029">
              <w:marLeft w:val="0"/>
              <w:marRight w:val="0"/>
              <w:marTop w:val="0"/>
              <w:marBottom w:val="0"/>
              <w:divBdr>
                <w:top w:val="none" w:sz="0" w:space="0" w:color="auto"/>
                <w:left w:val="none" w:sz="0" w:space="0" w:color="auto"/>
                <w:bottom w:val="none" w:sz="0" w:space="0" w:color="auto"/>
                <w:right w:val="none" w:sz="0" w:space="0" w:color="auto"/>
              </w:divBdr>
            </w:div>
          </w:divsChild>
        </w:div>
        <w:div w:id="632564270">
          <w:marLeft w:val="0"/>
          <w:marRight w:val="0"/>
          <w:marTop w:val="0"/>
          <w:marBottom w:val="0"/>
          <w:divBdr>
            <w:top w:val="none" w:sz="0" w:space="0" w:color="auto"/>
            <w:left w:val="none" w:sz="0" w:space="0" w:color="auto"/>
            <w:bottom w:val="none" w:sz="0" w:space="0" w:color="auto"/>
            <w:right w:val="none" w:sz="0" w:space="0" w:color="auto"/>
          </w:divBdr>
          <w:divsChild>
            <w:div w:id="1148400488">
              <w:marLeft w:val="0"/>
              <w:marRight w:val="0"/>
              <w:marTop w:val="0"/>
              <w:marBottom w:val="0"/>
              <w:divBdr>
                <w:top w:val="none" w:sz="0" w:space="0" w:color="auto"/>
                <w:left w:val="none" w:sz="0" w:space="0" w:color="auto"/>
                <w:bottom w:val="none" w:sz="0" w:space="0" w:color="auto"/>
                <w:right w:val="none" w:sz="0" w:space="0" w:color="auto"/>
              </w:divBdr>
            </w:div>
            <w:div w:id="1768499663">
              <w:marLeft w:val="0"/>
              <w:marRight w:val="0"/>
              <w:marTop w:val="0"/>
              <w:marBottom w:val="0"/>
              <w:divBdr>
                <w:top w:val="none" w:sz="0" w:space="0" w:color="auto"/>
                <w:left w:val="none" w:sz="0" w:space="0" w:color="auto"/>
                <w:bottom w:val="none" w:sz="0" w:space="0" w:color="auto"/>
                <w:right w:val="none" w:sz="0" w:space="0" w:color="auto"/>
              </w:divBdr>
            </w:div>
            <w:div w:id="266350646">
              <w:marLeft w:val="0"/>
              <w:marRight w:val="0"/>
              <w:marTop w:val="0"/>
              <w:marBottom w:val="0"/>
              <w:divBdr>
                <w:top w:val="none" w:sz="0" w:space="0" w:color="auto"/>
                <w:left w:val="none" w:sz="0" w:space="0" w:color="auto"/>
                <w:bottom w:val="none" w:sz="0" w:space="0" w:color="auto"/>
                <w:right w:val="none" w:sz="0" w:space="0" w:color="auto"/>
              </w:divBdr>
            </w:div>
            <w:div w:id="276253936">
              <w:marLeft w:val="0"/>
              <w:marRight w:val="0"/>
              <w:marTop w:val="0"/>
              <w:marBottom w:val="0"/>
              <w:divBdr>
                <w:top w:val="none" w:sz="0" w:space="0" w:color="auto"/>
                <w:left w:val="none" w:sz="0" w:space="0" w:color="auto"/>
                <w:bottom w:val="none" w:sz="0" w:space="0" w:color="auto"/>
                <w:right w:val="none" w:sz="0" w:space="0" w:color="auto"/>
              </w:divBdr>
            </w:div>
            <w:div w:id="973025594">
              <w:marLeft w:val="0"/>
              <w:marRight w:val="0"/>
              <w:marTop w:val="0"/>
              <w:marBottom w:val="0"/>
              <w:divBdr>
                <w:top w:val="none" w:sz="0" w:space="0" w:color="auto"/>
                <w:left w:val="none" w:sz="0" w:space="0" w:color="auto"/>
                <w:bottom w:val="none" w:sz="0" w:space="0" w:color="auto"/>
                <w:right w:val="none" w:sz="0" w:space="0" w:color="auto"/>
              </w:divBdr>
            </w:div>
          </w:divsChild>
        </w:div>
        <w:div w:id="1798983976">
          <w:marLeft w:val="0"/>
          <w:marRight w:val="0"/>
          <w:marTop w:val="0"/>
          <w:marBottom w:val="0"/>
          <w:divBdr>
            <w:top w:val="none" w:sz="0" w:space="0" w:color="auto"/>
            <w:left w:val="none" w:sz="0" w:space="0" w:color="auto"/>
            <w:bottom w:val="none" w:sz="0" w:space="0" w:color="auto"/>
            <w:right w:val="none" w:sz="0" w:space="0" w:color="auto"/>
          </w:divBdr>
          <w:divsChild>
            <w:div w:id="1202401483">
              <w:marLeft w:val="0"/>
              <w:marRight w:val="0"/>
              <w:marTop w:val="0"/>
              <w:marBottom w:val="0"/>
              <w:divBdr>
                <w:top w:val="none" w:sz="0" w:space="0" w:color="auto"/>
                <w:left w:val="none" w:sz="0" w:space="0" w:color="auto"/>
                <w:bottom w:val="none" w:sz="0" w:space="0" w:color="auto"/>
                <w:right w:val="none" w:sz="0" w:space="0" w:color="auto"/>
              </w:divBdr>
            </w:div>
            <w:div w:id="1645502831">
              <w:marLeft w:val="0"/>
              <w:marRight w:val="0"/>
              <w:marTop w:val="0"/>
              <w:marBottom w:val="0"/>
              <w:divBdr>
                <w:top w:val="none" w:sz="0" w:space="0" w:color="auto"/>
                <w:left w:val="none" w:sz="0" w:space="0" w:color="auto"/>
                <w:bottom w:val="none" w:sz="0" w:space="0" w:color="auto"/>
                <w:right w:val="none" w:sz="0" w:space="0" w:color="auto"/>
              </w:divBdr>
            </w:div>
            <w:div w:id="2039232303">
              <w:marLeft w:val="0"/>
              <w:marRight w:val="0"/>
              <w:marTop w:val="0"/>
              <w:marBottom w:val="0"/>
              <w:divBdr>
                <w:top w:val="none" w:sz="0" w:space="0" w:color="auto"/>
                <w:left w:val="none" w:sz="0" w:space="0" w:color="auto"/>
                <w:bottom w:val="none" w:sz="0" w:space="0" w:color="auto"/>
                <w:right w:val="none" w:sz="0" w:space="0" w:color="auto"/>
              </w:divBdr>
            </w:div>
            <w:div w:id="3629767">
              <w:marLeft w:val="0"/>
              <w:marRight w:val="0"/>
              <w:marTop w:val="0"/>
              <w:marBottom w:val="0"/>
              <w:divBdr>
                <w:top w:val="none" w:sz="0" w:space="0" w:color="auto"/>
                <w:left w:val="none" w:sz="0" w:space="0" w:color="auto"/>
                <w:bottom w:val="none" w:sz="0" w:space="0" w:color="auto"/>
                <w:right w:val="none" w:sz="0" w:space="0" w:color="auto"/>
              </w:divBdr>
            </w:div>
            <w:div w:id="294918419">
              <w:marLeft w:val="0"/>
              <w:marRight w:val="0"/>
              <w:marTop w:val="0"/>
              <w:marBottom w:val="0"/>
              <w:divBdr>
                <w:top w:val="none" w:sz="0" w:space="0" w:color="auto"/>
                <w:left w:val="none" w:sz="0" w:space="0" w:color="auto"/>
                <w:bottom w:val="none" w:sz="0" w:space="0" w:color="auto"/>
                <w:right w:val="none" w:sz="0" w:space="0" w:color="auto"/>
              </w:divBdr>
            </w:div>
          </w:divsChild>
        </w:div>
        <w:div w:id="707100603">
          <w:marLeft w:val="0"/>
          <w:marRight w:val="0"/>
          <w:marTop w:val="0"/>
          <w:marBottom w:val="0"/>
          <w:divBdr>
            <w:top w:val="none" w:sz="0" w:space="0" w:color="auto"/>
            <w:left w:val="none" w:sz="0" w:space="0" w:color="auto"/>
            <w:bottom w:val="none" w:sz="0" w:space="0" w:color="auto"/>
            <w:right w:val="none" w:sz="0" w:space="0" w:color="auto"/>
          </w:divBdr>
          <w:divsChild>
            <w:div w:id="758478793">
              <w:marLeft w:val="0"/>
              <w:marRight w:val="0"/>
              <w:marTop w:val="0"/>
              <w:marBottom w:val="0"/>
              <w:divBdr>
                <w:top w:val="none" w:sz="0" w:space="0" w:color="auto"/>
                <w:left w:val="none" w:sz="0" w:space="0" w:color="auto"/>
                <w:bottom w:val="none" w:sz="0" w:space="0" w:color="auto"/>
                <w:right w:val="none" w:sz="0" w:space="0" w:color="auto"/>
              </w:divBdr>
            </w:div>
            <w:div w:id="68769750">
              <w:marLeft w:val="0"/>
              <w:marRight w:val="0"/>
              <w:marTop w:val="0"/>
              <w:marBottom w:val="0"/>
              <w:divBdr>
                <w:top w:val="none" w:sz="0" w:space="0" w:color="auto"/>
                <w:left w:val="none" w:sz="0" w:space="0" w:color="auto"/>
                <w:bottom w:val="none" w:sz="0" w:space="0" w:color="auto"/>
                <w:right w:val="none" w:sz="0" w:space="0" w:color="auto"/>
              </w:divBdr>
            </w:div>
            <w:div w:id="1138763416">
              <w:marLeft w:val="0"/>
              <w:marRight w:val="0"/>
              <w:marTop w:val="0"/>
              <w:marBottom w:val="0"/>
              <w:divBdr>
                <w:top w:val="none" w:sz="0" w:space="0" w:color="auto"/>
                <w:left w:val="none" w:sz="0" w:space="0" w:color="auto"/>
                <w:bottom w:val="none" w:sz="0" w:space="0" w:color="auto"/>
                <w:right w:val="none" w:sz="0" w:space="0" w:color="auto"/>
              </w:divBdr>
            </w:div>
            <w:div w:id="377976332">
              <w:marLeft w:val="0"/>
              <w:marRight w:val="0"/>
              <w:marTop w:val="0"/>
              <w:marBottom w:val="0"/>
              <w:divBdr>
                <w:top w:val="none" w:sz="0" w:space="0" w:color="auto"/>
                <w:left w:val="none" w:sz="0" w:space="0" w:color="auto"/>
                <w:bottom w:val="none" w:sz="0" w:space="0" w:color="auto"/>
                <w:right w:val="none" w:sz="0" w:space="0" w:color="auto"/>
              </w:divBdr>
            </w:div>
            <w:div w:id="1337877922">
              <w:marLeft w:val="0"/>
              <w:marRight w:val="0"/>
              <w:marTop w:val="0"/>
              <w:marBottom w:val="0"/>
              <w:divBdr>
                <w:top w:val="none" w:sz="0" w:space="0" w:color="auto"/>
                <w:left w:val="none" w:sz="0" w:space="0" w:color="auto"/>
                <w:bottom w:val="none" w:sz="0" w:space="0" w:color="auto"/>
                <w:right w:val="none" w:sz="0" w:space="0" w:color="auto"/>
              </w:divBdr>
            </w:div>
          </w:divsChild>
        </w:div>
        <w:div w:id="1502043045">
          <w:marLeft w:val="0"/>
          <w:marRight w:val="0"/>
          <w:marTop w:val="0"/>
          <w:marBottom w:val="0"/>
          <w:divBdr>
            <w:top w:val="none" w:sz="0" w:space="0" w:color="auto"/>
            <w:left w:val="none" w:sz="0" w:space="0" w:color="auto"/>
            <w:bottom w:val="none" w:sz="0" w:space="0" w:color="auto"/>
            <w:right w:val="none" w:sz="0" w:space="0" w:color="auto"/>
          </w:divBdr>
          <w:divsChild>
            <w:div w:id="1648821234">
              <w:marLeft w:val="0"/>
              <w:marRight w:val="0"/>
              <w:marTop w:val="0"/>
              <w:marBottom w:val="0"/>
              <w:divBdr>
                <w:top w:val="none" w:sz="0" w:space="0" w:color="auto"/>
                <w:left w:val="none" w:sz="0" w:space="0" w:color="auto"/>
                <w:bottom w:val="none" w:sz="0" w:space="0" w:color="auto"/>
                <w:right w:val="none" w:sz="0" w:space="0" w:color="auto"/>
              </w:divBdr>
            </w:div>
            <w:div w:id="1403062751">
              <w:marLeft w:val="0"/>
              <w:marRight w:val="0"/>
              <w:marTop w:val="0"/>
              <w:marBottom w:val="0"/>
              <w:divBdr>
                <w:top w:val="none" w:sz="0" w:space="0" w:color="auto"/>
                <w:left w:val="none" w:sz="0" w:space="0" w:color="auto"/>
                <w:bottom w:val="none" w:sz="0" w:space="0" w:color="auto"/>
                <w:right w:val="none" w:sz="0" w:space="0" w:color="auto"/>
              </w:divBdr>
            </w:div>
            <w:div w:id="916400393">
              <w:marLeft w:val="0"/>
              <w:marRight w:val="0"/>
              <w:marTop w:val="0"/>
              <w:marBottom w:val="0"/>
              <w:divBdr>
                <w:top w:val="none" w:sz="0" w:space="0" w:color="auto"/>
                <w:left w:val="none" w:sz="0" w:space="0" w:color="auto"/>
                <w:bottom w:val="none" w:sz="0" w:space="0" w:color="auto"/>
                <w:right w:val="none" w:sz="0" w:space="0" w:color="auto"/>
              </w:divBdr>
            </w:div>
            <w:div w:id="1081222854">
              <w:marLeft w:val="0"/>
              <w:marRight w:val="0"/>
              <w:marTop w:val="0"/>
              <w:marBottom w:val="0"/>
              <w:divBdr>
                <w:top w:val="none" w:sz="0" w:space="0" w:color="auto"/>
                <w:left w:val="none" w:sz="0" w:space="0" w:color="auto"/>
                <w:bottom w:val="none" w:sz="0" w:space="0" w:color="auto"/>
                <w:right w:val="none" w:sz="0" w:space="0" w:color="auto"/>
              </w:divBdr>
            </w:div>
            <w:div w:id="308636879">
              <w:marLeft w:val="0"/>
              <w:marRight w:val="0"/>
              <w:marTop w:val="0"/>
              <w:marBottom w:val="0"/>
              <w:divBdr>
                <w:top w:val="none" w:sz="0" w:space="0" w:color="auto"/>
                <w:left w:val="none" w:sz="0" w:space="0" w:color="auto"/>
                <w:bottom w:val="none" w:sz="0" w:space="0" w:color="auto"/>
                <w:right w:val="none" w:sz="0" w:space="0" w:color="auto"/>
              </w:divBdr>
            </w:div>
          </w:divsChild>
        </w:div>
        <w:div w:id="1414205424">
          <w:marLeft w:val="0"/>
          <w:marRight w:val="0"/>
          <w:marTop w:val="0"/>
          <w:marBottom w:val="0"/>
          <w:divBdr>
            <w:top w:val="none" w:sz="0" w:space="0" w:color="auto"/>
            <w:left w:val="none" w:sz="0" w:space="0" w:color="auto"/>
            <w:bottom w:val="none" w:sz="0" w:space="0" w:color="auto"/>
            <w:right w:val="none" w:sz="0" w:space="0" w:color="auto"/>
          </w:divBdr>
          <w:divsChild>
            <w:div w:id="1354919788">
              <w:marLeft w:val="0"/>
              <w:marRight w:val="0"/>
              <w:marTop w:val="0"/>
              <w:marBottom w:val="0"/>
              <w:divBdr>
                <w:top w:val="none" w:sz="0" w:space="0" w:color="auto"/>
                <w:left w:val="none" w:sz="0" w:space="0" w:color="auto"/>
                <w:bottom w:val="none" w:sz="0" w:space="0" w:color="auto"/>
                <w:right w:val="none" w:sz="0" w:space="0" w:color="auto"/>
              </w:divBdr>
            </w:div>
            <w:div w:id="441874741">
              <w:marLeft w:val="0"/>
              <w:marRight w:val="0"/>
              <w:marTop w:val="0"/>
              <w:marBottom w:val="0"/>
              <w:divBdr>
                <w:top w:val="none" w:sz="0" w:space="0" w:color="auto"/>
                <w:left w:val="none" w:sz="0" w:space="0" w:color="auto"/>
                <w:bottom w:val="none" w:sz="0" w:space="0" w:color="auto"/>
                <w:right w:val="none" w:sz="0" w:space="0" w:color="auto"/>
              </w:divBdr>
            </w:div>
            <w:div w:id="944967845">
              <w:marLeft w:val="0"/>
              <w:marRight w:val="0"/>
              <w:marTop w:val="0"/>
              <w:marBottom w:val="0"/>
              <w:divBdr>
                <w:top w:val="none" w:sz="0" w:space="0" w:color="auto"/>
                <w:left w:val="none" w:sz="0" w:space="0" w:color="auto"/>
                <w:bottom w:val="none" w:sz="0" w:space="0" w:color="auto"/>
                <w:right w:val="none" w:sz="0" w:space="0" w:color="auto"/>
              </w:divBdr>
            </w:div>
            <w:div w:id="682166142">
              <w:marLeft w:val="0"/>
              <w:marRight w:val="0"/>
              <w:marTop w:val="0"/>
              <w:marBottom w:val="0"/>
              <w:divBdr>
                <w:top w:val="none" w:sz="0" w:space="0" w:color="auto"/>
                <w:left w:val="none" w:sz="0" w:space="0" w:color="auto"/>
                <w:bottom w:val="none" w:sz="0" w:space="0" w:color="auto"/>
                <w:right w:val="none" w:sz="0" w:space="0" w:color="auto"/>
              </w:divBdr>
            </w:div>
            <w:div w:id="1746803913">
              <w:marLeft w:val="0"/>
              <w:marRight w:val="0"/>
              <w:marTop w:val="0"/>
              <w:marBottom w:val="0"/>
              <w:divBdr>
                <w:top w:val="none" w:sz="0" w:space="0" w:color="auto"/>
                <w:left w:val="none" w:sz="0" w:space="0" w:color="auto"/>
                <w:bottom w:val="none" w:sz="0" w:space="0" w:color="auto"/>
                <w:right w:val="none" w:sz="0" w:space="0" w:color="auto"/>
              </w:divBdr>
            </w:div>
          </w:divsChild>
        </w:div>
        <w:div w:id="367802268">
          <w:marLeft w:val="0"/>
          <w:marRight w:val="0"/>
          <w:marTop w:val="0"/>
          <w:marBottom w:val="0"/>
          <w:divBdr>
            <w:top w:val="none" w:sz="0" w:space="0" w:color="auto"/>
            <w:left w:val="none" w:sz="0" w:space="0" w:color="auto"/>
            <w:bottom w:val="none" w:sz="0" w:space="0" w:color="auto"/>
            <w:right w:val="none" w:sz="0" w:space="0" w:color="auto"/>
          </w:divBdr>
          <w:divsChild>
            <w:div w:id="596134994">
              <w:marLeft w:val="0"/>
              <w:marRight w:val="0"/>
              <w:marTop w:val="0"/>
              <w:marBottom w:val="0"/>
              <w:divBdr>
                <w:top w:val="none" w:sz="0" w:space="0" w:color="auto"/>
                <w:left w:val="none" w:sz="0" w:space="0" w:color="auto"/>
                <w:bottom w:val="none" w:sz="0" w:space="0" w:color="auto"/>
                <w:right w:val="none" w:sz="0" w:space="0" w:color="auto"/>
              </w:divBdr>
            </w:div>
            <w:div w:id="2027058118">
              <w:marLeft w:val="0"/>
              <w:marRight w:val="0"/>
              <w:marTop w:val="0"/>
              <w:marBottom w:val="0"/>
              <w:divBdr>
                <w:top w:val="none" w:sz="0" w:space="0" w:color="auto"/>
                <w:left w:val="none" w:sz="0" w:space="0" w:color="auto"/>
                <w:bottom w:val="none" w:sz="0" w:space="0" w:color="auto"/>
                <w:right w:val="none" w:sz="0" w:space="0" w:color="auto"/>
              </w:divBdr>
            </w:div>
            <w:div w:id="763765537">
              <w:marLeft w:val="0"/>
              <w:marRight w:val="0"/>
              <w:marTop w:val="0"/>
              <w:marBottom w:val="0"/>
              <w:divBdr>
                <w:top w:val="none" w:sz="0" w:space="0" w:color="auto"/>
                <w:left w:val="none" w:sz="0" w:space="0" w:color="auto"/>
                <w:bottom w:val="none" w:sz="0" w:space="0" w:color="auto"/>
                <w:right w:val="none" w:sz="0" w:space="0" w:color="auto"/>
              </w:divBdr>
            </w:div>
            <w:div w:id="828255061">
              <w:marLeft w:val="0"/>
              <w:marRight w:val="0"/>
              <w:marTop w:val="0"/>
              <w:marBottom w:val="0"/>
              <w:divBdr>
                <w:top w:val="none" w:sz="0" w:space="0" w:color="auto"/>
                <w:left w:val="none" w:sz="0" w:space="0" w:color="auto"/>
                <w:bottom w:val="none" w:sz="0" w:space="0" w:color="auto"/>
                <w:right w:val="none" w:sz="0" w:space="0" w:color="auto"/>
              </w:divBdr>
            </w:div>
            <w:div w:id="1650937872">
              <w:marLeft w:val="0"/>
              <w:marRight w:val="0"/>
              <w:marTop w:val="0"/>
              <w:marBottom w:val="0"/>
              <w:divBdr>
                <w:top w:val="none" w:sz="0" w:space="0" w:color="auto"/>
                <w:left w:val="none" w:sz="0" w:space="0" w:color="auto"/>
                <w:bottom w:val="none" w:sz="0" w:space="0" w:color="auto"/>
                <w:right w:val="none" w:sz="0" w:space="0" w:color="auto"/>
              </w:divBdr>
            </w:div>
          </w:divsChild>
        </w:div>
        <w:div w:id="914125638">
          <w:marLeft w:val="0"/>
          <w:marRight w:val="0"/>
          <w:marTop w:val="0"/>
          <w:marBottom w:val="0"/>
          <w:divBdr>
            <w:top w:val="none" w:sz="0" w:space="0" w:color="auto"/>
            <w:left w:val="none" w:sz="0" w:space="0" w:color="auto"/>
            <w:bottom w:val="none" w:sz="0" w:space="0" w:color="auto"/>
            <w:right w:val="none" w:sz="0" w:space="0" w:color="auto"/>
          </w:divBdr>
          <w:divsChild>
            <w:div w:id="1403138636">
              <w:marLeft w:val="0"/>
              <w:marRight w:val="0"/>
              <w:marTop w:val="0"/>
              <w:marBottom w:val="0"/>
              <w:divBdr>
                <w:top w:val="none" w:sz="0" w:space="0" w:color="auto"/>
                <w:left w:val="none" w:sz="0" w:space="0" w:color="auto"/>
                <w:bottom w:val="none" w:sz="0" w:space="0" w:color="auto"/>
                <w:right w:val="none" w:sz="0" w:space="0" w:color="auto"/>
              </w:divBdr>
            </w:div>
            <w:div w:id="761219490">
              <w:marLeft w:val="0"/>
              <w:marRight w:val="0"/>
              <w:marTop w:val="0"/>
              <w:marBottom w:val="0"/>
              <w:divBdr>
                <w:top w:val="none" w:sz="0" w:space="0" w:color="auto"/>
                <w:left w:val="none" w:sz="0" w:space="0" w:color="auto"/>
                <w:bottom w:val="none" w:sz="0" w:space="0" w:color="auto"/>
                <w:right w:val="none" w:sz="0" w:space="0" w:color="auto"/>
              </w:divBdr>
            </w:div>
            <w:div w:id="1465154150">
              <w:marLeft w:val="0"/>
              <w:marRight w:val="0"/>
              <w:marTop w:val="0"/>
              <w:marBottom w:val="0"/>
              <w:divBdr>
                <w:top w:val="none" w:sz="0" w:space="0" w:color="auto"/>
                <w:left w:val="none" w:sz="0" w:space="0" w:color="auto"/>
                <w:bottom w:val="none" w:sz="0" w:space="0" w:color="auto"/>
                <w:right w:val="none" w:sz="0" w:space="0" w:color="auto"/>
              </w:divBdr>
            </w:div>
            <w:div w:id="1203403033">
              <w:marLeft w:val="0"/>
              <w:marRight w:val="0"/>
              <w:marTop w:val="0"/>
              <w:marBottom w:val="0"/>
              <w:divBdr>
                <w:top w:val="none" w:sz="0" w:space="0" w:color="auto"/>
                <w:left w:val="none" w:sz="0" w:space="0" w:color="auto"/>
                <w:bottom w:val="none" w:sz="0" w:space="0" w:color="auto"/>
                <w:right w:val="none" w:sz="0" w:space="0" w:color="auto"/>
              </w:divBdr>
            </w:div>
            <w:div w:id="1380520245">
              <w:marLeft w:val="0"/>
              <w:marRight w:val="0"/>
              <w:marTop w:val="0"/>
              <w:marBottom w:val="0"/>
              <w:divBdr>
                <w:top w:val="none" w:sz="0" w:space="0" w:color="auto"/>
                <w:left w:val="none" w:sz="0" w:space="0" w:color="auto"/>
                <w:bottom w:val="none" w:sz="0" w:space="0" w:color="auto"/>
                <w:right w:val="none" w:sz="0" w:space="0" w:color="auto"/>
              </w:divBdr>
            </w:div>
          </w:divsChild>
        </w:div>
        <w:div w:id="2074085681">
          <w:marLeft w:val="0"/>
          <w:marRight w:val="0"/>
          <w:marTop w:val="0"/>
          <w:marBottom w:val="0"/>
          <w:divBdr>
            <w:top w:val="none" w:sz="0" w:space="0" w:color="auto"/>
            <w:left w:val="none" w:sz="0" w:space="0" w:color="auto"/>
            <w:bottom w:val="none" w:sz="0" w:space="0" w:color="auto"/>
            <w:right w:val="none" w:sz="0" w:space="0" w:color="auto"/>
          </w:divBdr>
        </w:div>
        <w:div w:id="349186424">
          <w:marLeft w:val="0"/>
          <w:marRight w:val="0"/>
          <w:marTop w:val="0"/>
          <w:marBottom w:val="0"/>
          <w:divBdr>
            <w:top w:val="none" w:sz="0" w:space="0" w:color="auto"/>
            <w:left w:val="none" w:sz="0" w:space="0" w:color="auto"/>
            <w:bottom w:val="none" w:sz="0" w:space="0" w:color="auto"/>
            <w:right w:val="none" w:sz="0" w:space="0" w:color="auto"/>
          </w:divBdr>
        </w:div>
        <w:div w:id="1689914680">
          <w:marLeft w:val="0"/>
          <w:marRight w:val="0"/>
          <w:marTop w:val="0"/>
          <w:marBottom w:val="0"/>
          <w:divBdr>
            <w:top w:val="none" w:sz="0" w:space="0" w:color="auto"/>
            <w:left w:val="none" w:sz="0" w:space="0" w:color="auto"/>
            <w:bottom w:val="none" w:sz="0" w:space="0" w:color="auto"/>
            <w:right w:val="none" w:sz="0" w:space="0" w:color="auto"/>
          </w:divBdr>
        </w:div>
        <w:div w:id="921065012">
          <w:marLeft w:val="0"/>
          <w:marRight w:val="0"/>
          <w:marTop w:val="0"/>
          <w:marBottom w:val="0"/>
          <w:divBdr>
            <w:top w:val="none" w:sz="0" w:space="0" w:color="auto"/>
            <w:left w:val="none" w:sz="0" w:space="0" w:color="auto"/>
            <w:bottom w:val="none" w:sz="0" w:space="0" w:color="auto"/>
            <w:right w:val="none" w:sz="0" w:space="0" w:color="auto"/>
          </w:divBdr>
        </w:div>
        <w:div w:id="910238987">
          <w:marLeft w:val="0"/>
          <w:marRight w:val="0"/>
          <w:marTop w:val="0"/>
          <w:marBottom w:val="0"/>
          <w:divBdr>
            <w:top w:val="none" w:sz="0" w:space="0" w:color="auto"/>
            <w:left w:val="none" w:sz="0" w:space="0" w:color="auto"/>
            <w:bottom w:val="none" w:sz="0" w:space="0" w:color="auto"/>
            <w:right w:val="none" w:sz="0" w:space="0" w:color="auto"/>
          </w:divBdr>
        </w:div>
        <w:div w:id="395711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Tufts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Behling, Kirsten</dc:creator>
  <keywords/>
  <dc:description/>
  <lastModifiedBy>Eileen Bellemore</lastModifiedBy>
  <revision>5</revision>
  <dcterms:created xsi:type="dcterms:W3CDTF">2022-09-09T18:02:00.0000000Z</dcterms:created>
  <dcterms:modified xsi:type="dcterms:W3CDTF">2022-09-21T22:59:00.2480040Z</dcterms:modified>
</coreProperties>
</file>